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244A6" w14:textId="7C78DBB3" w:rsidR="005F67F7" w:rsidRPr="00E1225F" w:rsidRDefault="005F67F7" w:rsidP="00741731">
      <w:pPr>
        <w:jc w:val="center"/>
        <w:rPr>
          <w:rFonts w:ascii="Bahnschrift SemiCondensed" w:hAnsi="Bahnschrift SemiCondensed" w:cs="Times New Roman"/>
          <w:b/>
          <w:bCs/>
          <w:sz w:val="44"/>
          <w:szCs w:val="44"/>
          <w:u w:val="single"/>
        </w:rPr>
      </w:pPr>
      <w:r w:rsidRPr="00E1225F">
        <w:rPr>
          <w:rFonts w:ascii="Bahnschrift SemiCondensed" w:hAnsi="Bahnschrift SemiCondensed" w:cs="Times New Roman"/>
          <w:b/>
          <w:bCs/>
          <w:sz w:val="44"/>
          <w:szCs w:val="44"/>
          <w:u w:val="single"/>
        </w:rPr>
        <w:t>Will County</w:t>
      </w:r>
      <w:r w:rsidR="00741731" w:rsidRPr="00E1225F">
        <w:rPr>
          <w:rFonts w:ascii="Bahnschrift SemiCondensed" w:hAnsi="Bahnschrift SemiCondensed" w:cs="Times New Roman"/>
          <w:b/>
          <w:bCs/>
          <w:sz w:val="44"/>
          <w:szCs w:val="44"/>
          <w:u w:val="single"/>
        </w:rPr>
        <w:t xml:space="preserve"> Sheriff’s Office</w:t>
      </w:r>
      <w:r w:rsidRPr="00E1225F">
        <w:rPr>
          <w:rFonts w:ascii="Bahnschrift SemiCondensed" w:hAnsi="Bahnschrift SemiCondensed" w:cs="Times New Roman"/>
          <w:b/>
          <w:bCs/>
          <w:sz w:val="44"/>
          <w:szCs w:val="44"/>
          <w:u w:val="single"/>
        </w:rPr>
        <w:t xml:space="preserve"> Body</w:t>
      </w:r>
      <w:r w:rsidR="00741731" w:rsidRPr="00E1225F">
        <w:rPr>
          <w:rFonts w:ascii="Bahnschrift SemiCondensed" w:hAnsi="Bahnschrift SemiCondensed" w:cs="Times New Roman"/>
          <w:b/>
          <w:bCs/>
          <w:sz w:val="44"/>
          <w:szCs w:val="44"/>
          <w:u w:val="single"/>
        </w:rPr>
        <w:t>-Worn</w:t>
      </w:r>
      <w:r w:rsidRPr="00E1225F">
        <w:rPr>
          <w:rFonts w:ascii="Bahnschrift SemiCondensed" w:hAnsi="Bahnschrift SemiCondensed" w:cs="Times New Roman"/>
          <w:b/>
          <w:bCs/>
          <w:sz w:val="44"/>
          <w:szCs w:val="44"/>
          <w:u w:val="single"/>
        </w:rPr>
        <w:t xml:space="preserve"> Camera Report</w:t>
      </w:r>
    </w:p>
    <w:p w14:paraId="30FD2ED9" w14:textId="428A7DF0" w:rsidR="005F67F7" w:rsidRPr="005634B8" w:rsidRDefault="005D61C8" w:rsidP="005634B8">
      <w:pPr>
        <w:jc w:val="center"/>
        <w:rPr>
          <w:i/>
          <w:iCs/>
          <w:sz w:val="32"/>
          <w:szCs w:val="32"/>
        </w:rPr>
      </w:pPr>
      <w:r>
        <w:rPr>
          <w:i/>
          <w:iCs/>
          <w:sz w:val="32"/>
          <w:szCs w:val="32"/>
        </w:rPr>
        <w:t xml:space="preserve">January </w:t>
      </w:r>
      <w:r w:rsidR="00741731" w:rsidRPr="00E1225F">
        <w:rPr>
          <w:i/>
          <w:iCs/>
          <w:sz w:val="32"/>
          <w:szCs w:val="32"/>
        </w:rPr>
        <w:t xml:space="preserve">1, </w:t>
      </w:r>
      <w:proofErr w:type="gramStart"/>
      <w:r w:rsidR="00741731" w:rsidRPr="00E1225F">
        <w:rPr>
          <w:i/>
          <w:iCs/>
          <w:sz w:val="32"/>
          <w:szCs w:val="32"/>
        </w:rPr>
        <w:t>202</w:t>
      </w:r>
      <w:r w:rsidR="006A4185">
        <w:rPr>
          <w:i/>
          <w:iCs/>
          <w:sz w:val="32"/>
          <w:szCs w:val="32"/>
        </w:rPr>
        <w:t>3</w:t>
      </w:r>
      <w:proofErr w:type="gramEnd"/>
      <w:r w:rsidR="00741731" w:rsidRPr="00E1225F">
        <w:rPr>
          <w:i/>
          <w:iCs/>
          <w:sz w:val="32"/>
          <w:szCs w:val="32"/>
        </w:rPr>
        <w:t xml:space="preserve"> thru December 31,202</w:t>
      </w:r>
      <w:r w:rsidR="006A4185">
        <w:rPr>
          <w:i/>
          <w:iCs/>
          <w:sz w:val="32"/>
          <w:szCs w:val="32"/>
        </w:rPr>
        <w:t>3</w:t>
      </w:r>
    </w:p>
    <w:p w14:paraId="6721A103" w14:textId="77777777" w:rsidR="005F67F7" w:rsidRDefault="005F67F7"/>
    <w:tbl>
      <w:tblPr>
        <w:tblW w:w="8640" w:type="dxa"/>
        <w:jc w:val="center"/>
        <w:tblCellSpacing w:w="0" w:type="dxa"/>
        <w:tblLayout w:type="fixed"/>
        <w:tblCellMar>
          <w:left w:w="0" w:type="dxa"/>
          <w:right w:w="0" w:type="dxa"/>
        </w:tblCellMar>
        <w:tblLook w:val="04A0" w:firstRow="1" w:lastRow="0" w:firstColumn="1" w:lastColumn="0" w:noHBand="0" w:noVBand="1"/>
      </w:tblPr>
      <w:tblGrid>
        <w:gridCol w:w="8640"/>
      </w:tblGrid>
      <w:tr w:rsidR="003D1818" w:rsidRPr="003D1818" w14:paraId="64B90078" w14:textId="77777777" w:rsidTr="00333A54">
        <w:trPr>
          <w:tblCellSpacing w:w="0" w:type="dxa"/>
          <w:jc w:val="center"/>
        </w:trPr>
        <w:tc>
          <w:tcPr>
            <w:tcW w:w="8640" w:type="dxa"/>
            <w:vAlign w:val="center"/>
            <w:hideMark/>
          </w:tcPr>
          <w:p w14:paraId="1FE3EE07" w14:textId="744C1C55" w:rsidR="003D1818" w:rsidRPr="00E1225F" w:rsidRDefault="003D1818" w:rsidP="003D1818">
            <w:pPr>
              <w:spacing w:after="0" w:line="240" w:lineRule="auto"/>
              <w:jc w:val="center"/>
              <w:rPr>
                <w:rFonts w:ascii="Times New Roman" w:eastAsia="Times New Roman" w:hAnsi="Times New Roman" w:cs="Times New Roman"/>
                <w:color w:val="000000"/>
                <w:sz w:val="32"/>
                <w:szCs w:val="32"/>
              </w:rPr>
            </w:pPr>
            <w:r w:rsidRPr="00E1225F">
              <w:rPr>
                <w:rFonts w:ascii="Times New Roman" w:eastAsia="Times New Roman" w:hAnsi="Times New Roman" w:cs="Times New Roman"/>
                <w:color w:val="000000"/>
                <w:sz w:val="32"/>
                <w:szCs w:val="32"/>
              </w:rPr>
              <w:t xml:space="preserve">(50 ILCS 706/10-25) </w:t>
            </w:r>
            <w:r w:rsidRPr="00E1225F">
              <w:rPr>
                <w:rFonts w:ascii="Times New Roman" w:eastAsia="Times New Roman" w:hAnsi="Times New Roman" w:cs="Times New Roman"/>
                <w:color w:val="000000"/>
                <w:sz w:val="32"/>
                <w:szCs w:val="32"/>
              </w:rPr>
              <w:br/>
              <w:t> Sec. 10-25. Reporting.</w:t>
            </w:r>
          </w:p>
          <w:p w14:paraId="5D7A2101" w14:textId="77777777" w:rsidR="003D1818" w:rsidRPr="00E1225F" w:rsidRDefault="003D1818" w:rsidP="00FF0CC5">
            <w:pPr>
              <w:spacing w:after="0" w:line="240" w:lineRule="auto"/>
              <w:rPr>
                <w:rFonts w:ascii="Times New Roman" w:eastAsia="Times New Roman" w:hAnsi="Times New Roman" w:cs="Times New Roman"/>
                <w:color w:val="000000"/>
                <w:sz w:val="32"/>
                <w:szCs w:val="32"/>
              </w:rPr>
            </w:pPr>
          </w:p>
          <w:p w14:paraId="789D03D2" w14:textId="77777777" w:rsidR="00E1225F" w:rsidRDefault="00E1225F" w:rsidP="00FF0CC5">
            <w:pPr>
              <w:spacing w:after="0" w:line="240" w:lineRule="auto"/>
              <w:rPr>
                <w:rFonts w:ascii="Times New Roman" w:eastAsia="Times New Roman" w:hAnsi="Times New Roman" w:cs="Times New Roman"/>
                <w:b/>
                <w:bCs/>
                <w:color w:val="000000"/>
                <w:sz w:val="32"/>
                <w:szCs w:val="32"/>
              </w:rPr>
            </w:pPr>
          </w:p>
          <w:p w14:paraId="5DEC7FD9" w14:textId="100706D0" w:rsidR="003D1818" w:rsidRPr="00E1225F" w:rsidRDefault="003D1818" w:rsidP="00FF0CC5">
            <w:pPr>
              <w:spacing w:after="0" w:line="240" w:lineRule="auto"/>
              <w:rPr>
                <w:rFonts w:ascii="Times New Roman" w:eastAsia="Times New Roman" w:hAnsi="Times New Roman" w:cs="Times New Roman"/>
                <w:b/>
                <w:bCs/>
                <w:color w:val="000000"/>
                <w:sz w:val="32"/>
                <w:szCs w:val="32"/>
              </w:rPr>
            </w:pPr>
            <w:r w:rsidRPr="00E1225F">
              <w:rPr>
                <w:rFonts w:ascii="Times New Roman" w:eastAsia="Times New Roman" w:hAnsi="Times New Roman" w:cs="Times New Roman"/>
                <w:b/>
                <w:bCs/>
                <w:color w:val="000000"/>
                <w:sz w:val="32"/>
                <w:szCs w:val="32"/>
              </w:rPr>
              <w:t xml:space="preserve">(a) Each law enforcement agency which employs the use of officer-worn body cameras must provide an annual report to the Board, on or before May 1 of the year. The report shall include: </w:t>
            </w:r>
            <w:r w:rsidRPr="00E1225F">
              <w:rPr>
                <w:rFonts w:ascii="Times New Roman" w:eastAsia="Times New Roman" w:hAnsi="Times New Roman" w:cs="Times New Roman"/>
                <w:b/>
                <w:bCs/>
                <w:color w:val="000000"/>
                <w:sz w:val="32"/>
                <w:szCs w:val="32"/>
              </w:rPr>
              <w:br/>
            </w:r>
          </w:p>
          <w:p w14:paraId="766A3D27" w14:textId="0BF23579" w:rsidR="003D1818" w:rsidRPr="00E1225F" w:rsidRDefault="003D1818" w:rsidP="00FF0CC5">
            <w:pPr>
              <w:spacing w:after="0" w:line="240" w:lineRule="auto"/>
              <w:rPr>
                <w:rFonts w:ascii="Times New Roman" w:eastAsia="Times New Roman" w:hAnsi="Times New Roman" w:cs="Times New Roman"/>
                <w:color w:val="000000"/>
                <w:sz w:val="32"/>
                <w:szCs w:val="32"/>
              </w:rPr>
            </w:pPr>
            <w:r w:rsidRPr="00E1225F">
              <w:rPr>
                <w:rFonts w:ascii="Times New Roman" w:eastAsia="Times New Roman" w:hAnsi="Times New Roman" w:cs="Times New Roman"/>
                <w:color w:val="000000"/>
                <w:sz w:val="32"/>
                <w:szCs w:val="32"/>
              </w:rPr>
              <w:t xml:space="preserve">(1)  </w:t>
            </w:r>
            <w:r w:rsidRPr="00E1225F">
              <w:rPr>
                <w:rFonts w:ascii="Times New Roman" w:eastAsia="Times New Roman" w:hAnsi="Times New Roman" w:cs="Times New Roman"/>
                <w:b/>
                <w:bCs/>
                <w:color w:val="000000"/>
                <w:sz w:val="32"/>
                <w:szCs w:val="32"/>
              </w:rPr>
              <w:t>A brief overview of the makeup of the agency</w:t>
            </w:r>
            <w:r w:rsidRPr="00E1225F">
              <w:rPr>
                <w:rFonts w:ascii="Times New Roman" w:eastAsia="Times New Roman" w:hAnsi="Times New Roman" w:cs="Times New Roman"/>
                <w:color w:val="000000"/>
                <w:sz w:val="32"/>
                <w:szCs w:val="32"/>
              </w:rPr>
              <w:t xml:space="preserve">, </w:t>
            </w:r>
          </w:p>
        </w:tc>
      </w:tr>
      <w:tr w:rsidR="003D1818" w:rsidRPr="003D1818" w14:paraId="290BB273" w14:textId="77777777" w:rsidTr="00333A54">
        <w:trPr>
          <w:tblCellSpacing w:w="0" w:type="dxa"/>
          <w:jc w:val="center"/>
        </w:trPr>
        <w:tc>
          <w:tcPr>
            <w:tcW w:w="8640" w:type="dxa"/>
            <w:vAlign w:val="center"/>
            <w:hideMark/>
          </w:tcPr>
          <w:tbl>
            <w:tblPr>
              <w:tblW w:w="5000" w:type="pct"/>
              <w:jc w:val="center"/>
              <w:tblCellSpacing w:w="0" w:type="dxa"/>
              <w:tblLayout w:type="fixed"/>
              <w:tblCellMar>
                <w:left w:w="0" w:type="dxa"/>
                <w:right w:w="0" w:type="dxa"/>
              </w:tblCellMar>
              <w:tblLook w:val="04A0" w:firstRow="1" w:lastRow="0" w:firstColumn="1" w:lastColumn="0" w:noHBand="0" w:noVBand="1"/>
            </w:tblPr>
            <w:tblGrid>
              <w:gridCol w:w="414"/>
              <w:gridCol w:w="36"/>
              <w:gridCol w:w="8190"/>
            </w:tblGrid>
            <w:tr w:rsidR="00575DAC" w:rsidRPr="003D1818" w14:paraId="32DC21EA" w14:textId="77777777" w:rsidTr="006361DD">
              <w:trPr>
                <w:tblCellSpacing w:w="0" w:type="dxa"/>
                <w:jc w:val="center"/>
              </w:trPr>
              <w:tc>
                <w:tcPr>
                  <w:tcW w:w="414" w:type="dxa"/>
                  <w:vAlign w:val="center"/>
                  <w:hideMark/>
                </w:tcPr>
                <w:p w14:paraId="2853ECD0" w14:textId="3ED0F9BA" w:rsidR="00575DAC" w:rsidRPr="003D1818" w:rsidRDefault="00575DAC" w:rsidP="00FF0CC5">
                  <w:pPr>
                    <w:spacing w:after="0" w:line="240" w:lineRule="auto"/>
                    <w:rPr>
                      <w:rFonts w:ascii="Times New Roman" w:eastAsia="Times New Roman" w:hAnsi="Times New Roman" w:cs="Times New Roman"/>
                      <w:color w:val="000000"/>
                      <w:sz w:val="24"/>
                      <w:szCs w:val="24"/>
                    </w:rPr>
                  </w:pPr>
                  <w:r w:rsidRPr="003D181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3D1818">
                    <w:rPr>
                      <w:rFonts w:ascii="Times New Roman" w:eastAsia="Times New Roman" w:hAnsi="Times New Roman" w:cs="Times New Roman"/>
                      <w:color w:val="000000"/>
                      <w:sz w:val="24"/>
                      <w:szCs w:val="24"/>
                    </w:rPr>
                    <w:t> </w:t>
                  </w:r>
                </w:p>
              </w:tc>
              <w:tc>
                <w:tcPr>
                  <w:tcW w:w="36" w:type="dxa"/>
                </w:tcPr>
                <w:p w14:paraId="649BB480" w14:textId="77777777" w:rsidR="00575DAC" w:rsidRPr="003D1818" w:rsidRDefault="00575DAC" w:rsidP="00FF0CC5">
                  <w:pPr>
                    <w:spacing w:after="0" w:line="240" w:lineRule="auto"/>
                    <w:rPr>
                      <w:rFonts w:ascii="Times New Roman" w:eastAsia="Times New Roman" w:hAnsi="Times New Roman" w:cs="Times New Roman"/>
                      <w:color w:val="000000"/>
                      <w:sz w:val="24"/>
                      <w:szCs w:val="24"/>
                    </w:rPr>
                  </w:pPr>
                </w:p>
              </w:tc>
              <w:tc>
                <w:tcPr>
                  <w:tcW w:w="8190" w:type="dxa"/>
                  <w:vAlign w:val="center"/>
                  <w:hideMark/>
                </w:tcPr>
                <w:p w14:paraId="44110A55" w14:textId="2F4EE8E1" w:rsidR="00575DAC" w:rsidRDefault="00575DAC" w:rsidP="00FF0CC5">
                  <w:pPr>
                    <w:spacing w:after="0" w:line="240" w:lineRule="auto"/>
                    <w:rPr>
                      <w:rFonts w:ascii="Times New Roman" w:eastAsia="Times New Roman" w:hAnsi="Times New Roman" w:cs="Times New Roman"/>
                      <w:color w:val="000000"/>
                      <w:sz w:val="24"/>
                      <w:szCs w:val="24"/>
                    </w:rPr>
                  </w:pPr>
                  <w:r w:rsidRPr="00E1225F">
                    <w:rPr>
                      <w:rFonts w:ascii="Times New Roman" w:eastAsia="Times New Roman" w:hAnsi="Times New Roman" w:cs="Times New Roman"/>
                      <w:b/>
                      <w:bCs/>
                      <w:color w:val="000000"/>
                      <w:sz w:val="32"/>
                      <w:szCs w:val="32"/>
                    </w:rPr>
                    <w:t xml:space="preserve">including the number of officers utilizing officer-worn body </w:t>
                  </w:r>
                  <w:r w:rsidR="006361DD" w:rsidRPr="00E1225F">
                    <w:rPr>
                      <w:rFonts w:ascii="Times New Roman" w:eastAsia="Times New Roman" w:hAnsi="Times New Roman" w:cs="Times New Roman"/>
                      <w:b/>
                      <w:bCs/>
                      <w:color w:val="000000"/>
                      <w:sz w:val="32"/>
                      <w:szCs w:val="32"/>
                    </w:rPr>
                    <w:t>cameras</w:t>
                  </w:r>
                  <w:r w:rsidR="006361DD" w:rsidRPr="003D1818">
                    <w:rPr>
                      <w:rFonts w:ascii="Times New Roman" w:eastAsia="Times New Roman" w:hAnsi="Times New Roman" w:cs="Times New Roman"/>
                      <w:color w:val="000000"/>
                      <w:sz w:val="24"/>
                      <w:szCs w:val="24"/>
                    </w:rPr>
                    <w:t>.</w:t>
                  </w:r>
                </w:p>
                <w:p w14:paraId="343A8868" w14:textId="448FCF4E" w:rsidR="00FD73D6" w:rsidRDefault="00FD73D6" w:rsidP="00FF0CC5">
                  <w:pPr>
                    <w:spacing w:after="0" w:line="240" w:lineRule="auto"/>
                    <w:rPr>
                      <w:rFonts w:ascii="Times New Roman" w:eastAsia="Times New Roman" w:hAnsi="Times New Roman" w:cs="Times New Roman"/>
                      <w:color w:val="000000"/>
                      <w:sz w:val="24"/>
                      <w:szCs w:val="24"/>
                    </w:rPr>
                  </w:pPr>
                </w:p>
                <w:p w14:paraId="2676265F" w14:textId="004F82F5" w:rsidR="00A72D7B" w:rsidRPr="00A72D7B" w:rsidRDefault="00A72D7B" w:rsidP="00A72D7B">
                  <w:pPr>
                    <w:spacing w:after="0" w:line="240" w:lineRule="auto"/>
                    <w:rPr>
                      <w:rFonts w:ascii="Times New Roman" w:eastAsia="Times New Roman" w:hAnsi="Times New Roman" w:cs="Times New Roman"/>
                      <w:color w:val="000000"/>
                      <w:sz w:val="24"/>
                      <w:szCs w:val="24"/>
                    </w:rPr>
                  </w:pPr>
                  <w:r w:rsidRPr="00A72D7B">
                    <w:rPr>
                      <w:rFonts w:ascii="Times New Roman" w:eastAsia="Times New Roman" w:hAnsi="Times New Roman" w:cs="Times New Roman"/>
                      <w:color w:val="000000"/>
                      <w:sz w:val="24"/>
                      <w:szCs w:val="24"/>
                    </w:rPr>
                    <w:t xml:space="preserve">As of May 1,2023, the Will County Sheriff’s Office structure includes the Sheriff, Under Sheriff, </w:t>
                  </w:r>
                  <w:r w:rsidR="00933895">
                    <w:rPr>
                      <w:rFonts w:ascii="Times New Roman" w:eastAsia="Times New Roman" w:hAnsi="Times New Roman" w:cs="Times New Roman"/>
                      <w:color w:val="000000"/>
                      <w:sz w:val="24"/>
                      <w:szCs w:val="24"/>
                    </w:rPr>
                    <w:t xml:space="preserve">Chief Deputy, </w:t>
                  </w:r>
                  <w:r w:rsidRPr="00A72D7B">
                    <w:rPr>
                      <w:rFonts w:ascii="Times New Roman" w:eastAsia="Times New Roman" w:hAnsi="Times New Roman" w:cs="Times New Roman"/>
                      <w:color w:val="000000"/>
                      <w:sz w:val="24"/>
                      <w:szCs w:val="24"/>
                    </w:rPr>
                    <w:t>5 Deputy Chiefs, 2 Commanders, 182 Enforcement Deputies</w:t>
                  </w:r>
                  <w:r w:rsidR="00ED336A">
                    <w:rPr>
                      <w:rFonts w:ascii="Times New Roman" w:eastAsia="Times New Roman" w:hAnsi="Times New Roman" w:cs="Times New Roman"/>
                      <w:color w:val="000000"/>
                      <w:sz w:val="24"/>
                      <w:szCs w:val="24"/>
                    </w:rPr>
                    <w:t xml:space="preserve">, </w:t>
                  </w:r>
                  <w:r w:rsidRPr="00A72D7B">
                    <w:rPr>
                      <w:rFonts w:ascii="Times New Roman" w:eastAsia="Times New Roman" w:hAnsi="Times New Roman" w:cs="Times New Roman"/>
                      <w:color w:val="000000"/>
                      <w:sz w:val="24"/>
                      <w:szCs w:val="24"/>
                    </w:rPr>
                    <w:t>3</w:t>
                  </w:r>
                  <w:r w:rsidR="00ED336A">
                    <w:rPr>
                      <w:rFonts w:ascii="Times New Roman" w:eastAsia="Times New Roman" w:hAnsi="Times New Roman" w:cs="Times New Roman"/>
                      <w:color w:val="000000"/>
                      <w:sz w:val="24"/>
                      <w:szCs w:val="24"/>
                    </w:rPr>
                    <w:t xml:space="preserve">4 </w:t>
                  </w:r>
                  <w:r w:rsidRPr="00A72D7B">
                    <w:rPr>
                      <w:rFonts w:ascii="Times New Roman" w:eastAsia="Times New Roman" w:hAnsi="Times New Roman" w:cs="Times New Roman"/>
                      <w:color w:val="000000"/>
                      <w:sz w:val="24"/>
                      <w:szCs w:val="24"/>
                    </w:rPr>
                    <w:t>Enforcement Sergeants,</w:t>
                  </w:r>
                  <w:r>
                    <w:rPr>
                      <w:rFonts w:ascii="Times New Roman" w:eastAsia="Times New Roman" w:hAnsi="Times New Roman" w:cs="Times New Roman"/>
                      <w:color w:val="000000"/>
                      <w:sz w:val="24"/>
                      <w:szCs w:val="24"/>
                    </w:rPr>
                    <w:t xml:space="preserve"> 17 Correctional Sergeants,</w:t>
                  </w:r>
                  <w:r w:rsidRPr="00A72D7B">
                    <w:rPr>
                      <w:rFonts w:ascii="Times New Roman" w:eastAsia="Times New Roman" w:hAnsi="Times New Roman" w:cs="Times New Roman"/>
                      <w:color w:val="000000"/>
                      <w:sz w:val="24"/>
                      <w:szCs w:val="24"/>
                    </w:rPr>
                    <w:t xml:space="preserve"> 11 Enforcement Lieutenants, </w:t>
                  </w:r>
                  <w:r>
                    <w:rPr>
                      <w:rFonts w:ascii="Times New Roman" w:eastAsia="Times New Roman" w:hAnsi="Times New Roman" w:cs="Times New Roman"/>
                      <w:color w:val="000000"/>
                      <w:sz w:val="24"/>
                      <w:szCs w:val="24"/>
                    </w:rPr>
                    <w:t xml:space="preserve">5 Correctional Lieutenants </w:t>
                  </w:r>
                  <w:r w:rsidRPr="00A72D7B">
                    <w:rPr>
                      <w:rFonts w:ascii="Times New Roman" w:eastAsia="Times New Roman" w:hAnsi="Times New Roman" w:cs="Times New Roman"/>
                      <w:color w:val="000000"/>
                      <w:sz w:val="24"/>
                      <w:szCs w:val="24"/>
                    </w:rPr>
                    <w:t xml:space="preserve">and over 200 sworn Correctional Officers. The Sheriff’s Office utilizes a combination of facility and body cameras throughout the Adult Detention Facility. </w:t>
                  </w:r>
                </w:p>
                <w:p w14:paraId="1DAAE0C2" w14:textId="77777777" w:rsidR="00A72D7B" w:rsidRPr="00A72D7B" w:rsidRDefault="00A72D7B" w:rsidP="00A72D7B">
                  <w:pPr>
                    <w:spacing w:after="0" w:line="240" w:lineRule="auto"/>
                    <w:rPr>
                      <w:rFonts w:ascii="Times New Roman" w:eastAsia="Times New Roman" w:hAnsi="Times New Roman" w:cs="Times New Roman"/>
                      <w:color w:val="000000"/>
                      <w:sz w:val="24"/>
                      <w:szCs w:val="24"/>
                    </w:rPr>
                  </w:pPr>
                </w:p>
                <w:p w14:paraId="3C71F165" w14:textId="7F09865F" w:rsidR="00575DAC" w:rsidRDefault="00A72D7B" w:rsidP="00A72D7B">
                  <w:pPr>
                    <w:spacing w:after="0" w:line="240" w:lineRule="auto"/>
                    <w:rPr>
                      <w:rFonts w:ascii="Times New Roman" w:eastAsia="Times New Roman" w:hAnsi="Times New Roman" w:cs="Times New Roman"/>
                      <w:color w:val="000000"/>
                      <w:sz w:val="24"/>
                      <w:szCs w:val="24"/>
                    </w:rPr>
                  </w:pPr>
                  <w:r w:rsidRPr="00A72D7B">
                    <w:rPr>
                      <w:rFonts w:ascii="Times New Roman" w:eastAsia="Times New Roman" w:hAnsi="Times New Roman" w:cs="Times New Roman"/>
                      <w:color w:val="000000"/>
                      <w:sz w:val="24"/>
                      <w:szCs w:val="24"/>
                    </w:rPr>
                    <w:t>The Sheriff’s Office has fully implemented body-worn camera equipment. Logging has been maintained throughout the year. Policies were updated, distributed, and compliance</w:t>
                  </w:r>
                  <w:r w:rsidR="004046C6">
                    <w:rPr>
                      <w:rFonts w:ascii="Times New Roman" w:eastAsia="Times New Roman" w:hAnsi="Times New Roman" w:cs="Times New Roman"/>
                      <w:color w:val="000000"/>
                      <w:sz w:val="24"/>
                      <w:szCs w:val="24"/>
                    </w:rPr>
                    <w:t xml:space="preserve"> is </w:t>
                  </w:r>
                  <w:r w:rsidRPr="00A72D7B">
                    <w:rPr>
                      <w:rFonts w:ascii="Times New Roman" w:eastAsia="Times New Roman" w:hAnsi="Times New Roman" w:cs="Times New Roman"/>
                      <w:color w:val="000000"/>
                      <w:sz w:val="24"/>
                      <w:szCs w:val="24"/>
                    </w:rPr>
                    <w:t>mandatory.</w:t>
                  </w:r>
                </w:p>
                <w:p w14:paraId="7DA708A1" w14:textId="77777777" w:rsidR="00575DAC" w:rsidRDefault="00575DAC" w:rsidP="00FF0CC5">
                  <w:pPr>
                    <w:spacing w:after="0" w:line="240" w:lineRule="auto"/>
                    <w:rPr>
                      <w:rFonts w:ascii="Times New Roman" w:eastAsia="Times New Roman" w:hAnsi="Times New Roman" w:cs="Times New Roman"/>
                      <w:color w:val="000000"/>
                      <w:sz w:val="24"/>
                      <w:szCs w:val="24"/>
                    </w:rPr>
                  </w:pPr>
                </w:p>
                <w:p w14:paraId="36B0ACA6" w14:textId="7A467FF0" w:rsidR="00575DAC" w:rsidRPr="003D1818" w:rsidRDefault="00575DAC" w:rsidP="00FF0CC5">
                  <w:pPr>
                    <w:spacing w:after="0" w:line="240" w:lineRule="auto"/>
                    <w:rPr>
                      <w:rFonts w:ascii="Times New Roman" w:eastAsia="Times New Roman" w:hAnsi="Times New Roman" w:cs="Times New Roman"/>
                      <w:color w:val="000000"/>
                      <w:sz w:val="24"/>
                      <w:szCs w:val="24"/>
                    </w:rPr>
                  </w:pPr>
                </w:p>
              </w:tc>
            </w:tr>
          </w:tbl>
          <w:p w14:paraId="420DDE08" w14:textId="77777777" w:rsidR="003D1818" w:rsidRPr="003D1818" w:rsidRDefault="003D1818" w:rsidP="00FF0CC5">
            <w:pPr>
              <w:spacing w:after="0" w:line="240" w:lineRule="auto"/>
              <w:rPr>
                <w:rFonts w:ascii="Times New Roman" w:eastAsia="Times New Roman" w:hAnsi="Times New Roman" w:cs="Times New Roman"/>
                <w:color w:val="000000"/>
                <w:sz w:val="24"/>
                <w:szCs w:val="24"/>
              </w:rPr>
            </w:pPr>
          </w:p>
        </w:tc>
      </w:tr>
      <w:tr w:rsidR="003D1818" w:rsidRPr="003D1818" w14:paraId="11624047" w14:textId="77777777" w:rsidTr="00333A54">
        <w:trPr>
          <w:tblCellSpacing w:w="0" w:type="dxa"/>
          <w:jc w:val="center"/>
        </w:trPr>
        <w:tc>
          <w:tcPr>
            <w:tcW w:w="8640" w:type="dxa"/>
            <w:vAlign w:val="center"/>
            <w:hideMark/>
          </w:tcPr>
          <w:p w14:paraId="40C99B93" w14:textId="20C54ED9" w:rsidR="003D1818" w:rsidRPr="00E1225F" w:rsidRDefault="003D1818" w:rsidP="00FF0CC5">
            <w:pPr>
              <w:spacing w:after="0" w:line="240" w:lineRule="auto"/>
              <w:rPr>
                <w:rFonts w:ascii="Times New Roman" w:eastAsia="Times New Roman" w:hAnsi="Times New Roman" w:cs="Times New Roman"/>
                <w:b/>
                <w:bCs/>
                <w:color w:val="000000"/>
                <w:sz w:val="32"/>
                <w:szCs w:val="32"/>
              </w:rPr>
            </w:pPr>
            <w:r w:rsidRPr="00E1225F">
              <w:rPr>
                <w:rFonts w:ascii="Times New Roman" w:eastAsia="Times New Roman" w:hAnsi="Times New Roman" w:cs="Times New Roman"/>
                <w:b/>
                <w:bCs/>
                <w:color w:val="000000"/>
                <w:sz w:val="32"/>
                <w:szCs w:val="32"/>
              </w:rPr>
              <w:t xml:space="preserve">(2)  The number of officer-worn body cameras utilized </w:t>
            </w:r>
          </w:p>
        </w:tc>
      </w:tr>
      <w:tr w:rsidR="003D1818" w:rsidRPr="003D1818" w14:paraId="2007E099" w14:textId="77777777" w:rsidTr="00333A54">
        <w:trPr>
          <w:tblCellSpacing w:w="0" w:type="dxa"/>
          <w:jc w:val="center"/>
        </w:trPr>
        <w:tc>
          <w:tcPr>
            <w:tcW w:w="8640" w:type="dxa"/>
            <w:vAlign w:val="center"/>
            <w:hideMark/>
          </w:tcPr>
          <w:tbl>
            <w:tblPr>
              <w:tblW w:w="5000" w:type="pct"/>
              <w:jc w:val="center"/>
              <w:tblCellSpacing w:w="0" w:type="dxa"/>
              <w:tblLayout w:type="fixed"/>
              <w:tblCellMar>
                <w:left w:w="0" w:type="dxa"/>
                <w:right w:w="0" w:type="dxa"/>
              </w:tblCellMar>
              <w:tblLook w:val="04A0" w:firstRow="1" w:lastRow="0" w:firstColumn="1" w:lastColumn="0" w:noHBand="0" w:noVBand="1"/>
            </w:tblPr>
            <w:tblGrid>
              <w:gridCol w:w="21"/>
              <w:gridCol w:w="8619"/>
            </w:tblGrid>
            <w:tr w:rsidR="003D1818" w:rsidRPr="00795781" w14:paraId="4FADA834" w14:textId="77777777" w:rsidTr="00333A54">
              <w:trPr>
                <w:tblCellSpacing w:w="0" w:type="dxa"/>
                <w:jc w:val="center"/>
              </w:trPr>
              <w:tc>
                <w:tcPr>
                  <w:tcW w:w="15" w:type="dxa"/>
                  <w:vAlign w:val="center"/>
                  <w:hideMark/>
                </w:tcPr>
                <w:p w14:paraId="0148B086" w14:textId="77777777" w:rsidR="003D1818" w:rsidRPr="00795781" w:rsidRDefault="003D1818" w:rsidP="00FF0CC5">
                  <w:pPr>
                    <w:spacing w:after="0" w:line="240" w:lineRule="auto"/>
                    <w:rPr>
                      <w:rFonts w:ascii="Times New Roman" w:eastAsia="Times New Roman" w:hAnsi="Times New Roman" w:cs="Times New Roman"/>
                      <w:b/>
                      <w:bCs/>
                      <w:color w:val="000000"/>
                      <w:sz w:val="24"/>
                      <w:szCs w:val="24"/>
                    </w:rPr>
                  </w:pPr>
                  <w:r w:rsidRPr="00795781">
                    <w:rPr>
                      <w:rFonts w:ascii="Times New Roman" w:eastAsia="Times New Roman" w:hAnsi="Times New Roman" w:cs="Times New Roman"/>
                      <w:b/>
                      <w:bCs/>
                      <w:color w:val="000000"/>
                      <w:sz w:val="24"/>
                      <w:szCs w:val="24"/>
                    </w:rPr>
                    <w:t>    </w:t>
                  </w:r>
                </w:p>
              </w:tc>
              <w:tc>
                <w:tcPr>
                  <w:tcW w:w="8400" w:type="dxa"/>
                  <w:vAlign w:val="center"/>
                  <w:hideMark/>
                </w:tcPr>
                <w:p w14:paraId="76EF425D" w14:textId="3D739EAD" w:rsidR="003D1818" w:rsidRPr="00795781" w:rsidRDefault="003D1818" w:rsidP="00FF0CC5">
                  <w:pPr>
                    <w:spacing w:after="0" w:line="240" w:lineRule="auto"/>
                    <w:rPr>
                      <w:rFonts w:ascii="Times New Roman" w:eastAsia="Times New Roman" w:hAnsi="Times New Roman" w:cs="Times New Roman"/>
                      <w:b/>
                      <w:bCs/>
                      <w:color w:val="000000"/>
                      <w:sz w:val="24"/>
                      <w:szCs w:val="24"/>
                    </w:rPr>
                  </w:pPr>
                  <w:r w:rsidRPr="00795781">
                    <w:rPr>
                      <w:rFonts w:ascii="Times New Roman" w:eastAsia="Times New Roman" w:hAnsi="Times New Roman" w:cs="Times New Roman"/>
                      <w:b/>
                      <w:bCs/>
                      <w:color w:val="000000"/>
                      <w:sz w:val="24"/>
                      <w:szCs w:val="24"/>
                    </w:rPr>
                    <w:t xml:space="preserve">  </w:t>
                  </w:r>
                  <w:r w:rsidR="00795781">
                    <w:rPr>
                      <w:rFonts w:ascii="Times New Roman" w:eastAsia="Times New Roman" w:hAnsi="Times New Roman" w:cs="Times New Roman"/>
                      <w:b/>
                      <w:bCs/>
                      <w:color w:val="000000"/>
                      <w:sz w:val="24"/>
                      <w:szCs w:val="24"/>
                    </w:rPr>
                    <w:t xml:space="preserve"> </w:t>
                  </w:r>
                  <w:r w:rsidRPr="00E1225F">
                    <w:rPr>
                      <w:rFonts w:ascii="Times New Roman" w:eastAsia="Times New Roman" w:hAnsi="Times New Roman" w:cs="Times New Roman"/>
                      <w:b/>
                      <w:bCs/>
                      <w:color w:val="000000"/>
                      <w:sz w:val="32"/>
                      <w:szCs w:val="32"/>
                    </w:rPr>
                    <w:t>by the law enforcement agency</w:t>
                  </w:r>
                  <w:r w:rsidR="00795781" w:rsidRPr="00795781">
                    <w:rPr>
                      <w:rFonts w:ascii="Times New Roman" w:eastAsia="Times New Roman" w:hAnsi="Times New Roman" w:cs="Times New Roman"/>
                      <w:b/>
                      <w:bCs/>
                      <w:color w:val="000000"/>
                      <w:sz w:val="24"/>
                      <w:szCs w:val="24"/>
                    </w:rPr>
                    <w:t>.</w:t>
                  </w:r>
                </w:p>
                <w:p w14:paraId="37693C51" w14:textId="77777777" w:rsidR="00795781" w:rsidRPr="00795781" w:rsidRDefault="00795781" w:rsidP="00FF0CC5">
                  <w:pPr>
                    <w:spacing w:after="0" w:line="240" w:lineRule="auto"/>
                    <w:rPr>
                      <w:rFonts w:ascii="Times New Roman" w:eastAsia="Times New Roman" w:hAnsi="Times New Roman" w:cs="Times New Roman"/>
                      <w:b/>
                      <w:bCs/>
                      <w:color w:val="000000"/>
                      <w:sz w:val="24"/>
                      <w:szCs w:val="24"/>
                    </w:rPr>
                  </w:pPr>
                </w:p>
                <w:p w14:paraId="4A5E1825" w14:textId="5D69DDE8" w:rsidR="00795781" w:rsidRPr="006361DD" w:rsidRDefault="00795781"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Enforcement = 2</w:t>
                  </w:r>
                  <w:r w:rsidR="00D22FE0">
                    <w:rPr>
                      <w:rFonts w:ascii="Times New Roman" w:hAnsi="Times New Roman" w:cs="Times New Roman"/>
                      <w:sz w:val="24"/>
                      <w:szCs w:val="24"/>
                    </w:rPr>
                    <w:t>35</w:t>
                  </w:r>
                  <w:r w:rsidRPr="006361DD">
                    <w:rPr>
                      <w:rFonts w:ascii="Times New Roman" w:hAnsi="Times New Roman" w:cs="Times New Roman"/>
                      <w:sz w:val="24"/>
                      <w:szCs w:val="24"/>
                    </w:rPr>
                    <w:t xml:space="preserve"> </w:t>
                  </w:r>
                  <w:r w:rsidR="005F67F7" w:rsidRPr="006361DD">
                    <w:rPr>
                      <w:rFonts w:ascii="Times New Roman" w:hAnsi="Times New Roman" w:cs="Times New Roman"/>
                      <w:sz w:val="24"/>
                      <w:szCs w:val="24"/>
                    </w:rPr>
                    <w:t>sworn</w:t>
                  </w:r>
                  <w:r w:rsidRPr="006361DD">
                    <w:rPr>
                      <w:rFonts w:ascii="Times New Roman" w:hAnsi="Times New Roman" w:cs="Times New Roman"/>
                      <w:sz w:val="24"/>
                      <w:szCs w:val="24"/>
                    </w:rPr>
                    <w:t xml:space="preserve"> staff members issued a</w:t>
                  </w:r>
                  <w:r w:rsidR="00575DAC" w:rsidRPr="006361DD">
                    <w:rPr>
                      <w:rFonts w:ascii="Times New Roman" w:hAnsi="Times New Roman" w:cs="Times New Roman"/>
                      <w:sz w:val="24"/>
                      <w:szCs w:val="24"/>
                    </w:rPr>
                    <w:t>n</w:t>
                  </w:r>
                  <w:r w:rsidRPr="006361DD">
                    <w:rPr>
                      <w:rFonts w:ascii="Times New Roman" w:hAnsi="Times New Roman" w:cs="Times New Roman"/>
                      <w:sz w:val="24"/>
                      <w:szCs w:val="24"/>
                    </w:rPr>
                    <w:t xml:space="preserve"> Axon Body </w:t>
                  </w:r>
                  <w:r w:rsidR="00CB44CD">
                    <w:rPr>
                      <w:rFonts w:ascii="Times New Roman" w:hAnsi="Times New Roman" w:cs="Times New Roman"/>
                      <w:sz w:val="24"/>
                      <w:szCs w:val="24"/>
                    </w:rPr>
                    <w:t>4</w:t>
                  </w:r>
                  <w:r w:rsidRPr="006361DD">
                    <w:rPr>
                      <w:rFonts w:ascii="Times New Roman" w:hAnsi="Times New Roman" w:cs="Times New Roman"/>
                      <w:sz w:val="24"/>
                      <w:szCs w:val="24"/>
                    </w:rPr>
                    <w:t xml:space="preserve"> camera.</w:t>
                  </w:r>
                </w:p>
                <w:p w14:paraId="30C080E0" w14:textId="77777777" w:rsidR="00795781" w:rsidRPr="006361DD" w:rsidRDefault="00795781" w:rsidP="00FF0CC5">
                  <w:pPr>
                    <w:spacing w:after="0" w:line="240" w:lineRule="auto"/>
                    <w:rPr>
                      <w:rFonts w:ascii="Times New Roman" w:hAnsi="Times New Roman" w:cs="Times New Roman"/>
                      <w:sz w:val="24"/>
                      <w:szCs w:val="24"/>
                    </w:rPr>
                  </w:pPr>
                </w:p>
                <w:p w14:paraId="5CA8B827" w14:textId="2F3AE621" w:rsidR="00795781" w:rsidRPr="00795781" w:rsidRDefault="00795781" w:rsidP="00FF0CC5">
                  <w:pPr>
                    <w:spacing w:after="0" w:line="240" w:lineRule="auto"/>
                    <w:rPr>
                      <w:rFonts w:ascii="Times New Roman" w:eastAsia="Times New Roman" w:hAnsi="Times New Roman" w:cs="Times New Roman"/>
                      <w:b/>
                      <w:bCs/>
                      <w:color w:val="000000"/>
                      <w:sz w:val="24"/>
                      <w:szCs w:val="24"/>
                    </w:rPr>
                  </w:pPr>
                  <w:r w:rsidRPr="006361DD">
                    <w:rPr>
                      <w:rFonts w:ascii="Times New Roman" w:hAnsi="Times New Roman" w:cs="Times New Roman"/>
                      <w:sz w:val="24"/>
                      <w:szCs w:val="24"/>
                    </w:rPr>
                    <w:t xml:space="preserve">Detention Facility = </w:t>
                  </w:r>
                  <w:r w:rsidR="00CB44CD">
                    <w:rPr>
                      <w:rFonts w:ascii="Times New Roman" w:hAnsi="Times New Roman" w:cs="Times New Roman"/>
                      <w:sz w:val="24"/>
                      <w:szCs w:val="24"/>
                    </w:rPr>
                    <w:t>100</w:t>
                  </w:r>
                  <w:r w:rsidRPr="006361DD">
                    <w:rPr>
                      <w:rFonts w:ascii="Times New Roman" w:hAnsi="Times New Roman" w:cs="Times New Roman"/>
                      <w:sz w:val="24"/>
                      <w:szCs w:val="24"/>
                    </w:rPr>
                    <w:t xml:space="preserve"> body-worn camera</w:t>
                  </w:r>
                  <w:r w:rsidR="00575DAC" w:rsidRPr="006361DD">
                    <w:rPr>
                      <w:rFonts w:ascii="Times New Roman" w:hAnsi="Times New Roman" w:cs="Times New Roman"/>
                      <w:sz w:val="24"/>
                      <w:szCs w:val="24"/>
                    </w:rPr>
                    <w:t>s</w:t>
                  </w:r>
                  <w:r w:rsidRPr="006361DD">
                    <w:rPr>
                      <w:rFonts w:ascii="Times New Roman" w:hAnsi="Times New Roman" w:cs="Times New Roman"/>
                      <w:sz w:val="24"/>
                      <w:szCs w:val="24"/>
                    </w:rPr>
                    <w:t xml:space="preserve"> distributed amongst facility in addition to facility cameras.</w:t>
                  </w:r>
                </w:p>
              </w:tc>
            </w:tr>
          </w:tbl>
          <w:p w14:paraId="541AB7BE" w14:textId="77777777" w:rsidR="003D1818" w:rsidRPr="00795781" w:rsidRDefault="003D1818" w:rsidP="00FF0CC5">
            <w:pPr>
              <w:spacing w:after="0" w:line="240" w:lineRule="auto"/>
              <w:rPr>
                <w:rFonts w:ascii="Times New Roman" w:eastAsia="Times New Roman" w:hAnsi="Times New Roman" w:cs="Times New Roman"/>
                <w:b/>
                <w:bCs/>
                <w:color w:val="000000"/>
                <w:sz w:val="24"/>
                <w:szCs w:val="24"/>
              </w:rPr>
            </w:pPr>
          </w:p>
        </w:tc>
      </w:tr>
      <w:tr w:rsidR="003D1818" w:rsidRPr="003D1818" w14:paraId="5897C10F" w14:textId="77777777" w:rsidTr="00333A54">
        <w:trPr>
          <w:tblCellSpacing w:w="0" w:type="dxa"/>
          <w:jc w:val="center"/>
        </w:trPr>
        <w:tc>
          <w:tcPr>
            <w:tcW w:w="8640" w:type="dxa"/>
            <w:vAlign w:val="center"/>
            <w:hideMark/>
          </w:tcPr>
          <w:p w14:paraId="26FA1BFA" w14:textId="77777777" w:rsidR="003D1818" w:rsidRPr="00795781" w:rsidRDefault="003D1818" w:rsidP="00FF0CC5">
            <w:pPr>
              <w:spacing w:after="0" w:line="240" w:lineRule="auto"/>
              <w:rPr>
                <w:rFonts w:ascii="Times New Roman" w:eastAsia="Times New Roman" w:hAnsi="Times New Roman" w:cs="Times New Roman"/>
                <w:b/>
                <w:bCs/>
                <w:color w:val="000000"/>
                <w:sz w:val="24"/>
                <w:szCs w:val="24"/>
              </w:rPr>
            </w:pPr>
          </w:p>
          <w:p w14:paraId="200DC343" w14:textId="77777777" w:rsidR="003D1818" w:rsidRPr="00795781" w:rsidRDefault="003D1818" w:rsidP="00FF0CC5">
            <w:pPr>
              <w:spacing w:after="0" w:line="240" w:lineRule="auto"/>
              <w:rPr>
                <w:rFonts w:ascii="Times New Roman" w:eastAsia="Times New Roman" w:hAnsi="Times New Roman" w:cs="Times New Roman"/>
                <w:b/>
                <w:bCs/>
                <w:color w:val="000000"/>
                <w:sz w:val="24"/>
                <w:szCs w:val="24"/>
              </w:rPr>
            </w:pPr>
          </w:p>
          <w:p w14:paraId="125E4E97" w14:textId="77777777" w:rsidR="00E1225F" w:rsidRDefault="00E1225F" w:rsidP="00FF0CC5">
            <w:pPr>
              <w:spacing w:after="0" w:line="240" w:lineRule="auto"/>
              <w:rPr>
                <w:rFonts w:ascii="Times New Roman" w:eastAsia="Times New Roman" w:hAnsi="Times New Roman" w:cs="Times New Roman"/>
                <w:b/>
                <w:bCs/>
                <w:color w:val="000000"/>
                <w:sz w:val="32"/>
                <w:szCs w:val="32"/>
              </w:rPr>
            </w:pPr>
          </w:p>
          <w:p w14:paraId="1CA1477A" w14:textId="77777777" w:rsidR="005634B8" w:rsidRDefault="005634B8" w:rsidP="00FF0CC5">
            <w:pPr>
              <w:spacing w:after="0" w:line="240" w:lineRule="auto"/>
              <w:rPr>
                <w:rFonts w:ascii="Times New Roman" w:eastAsia="Times New Roman" w:hAnsi="Times New Roman" w:cs="Times New Roman"/>
                <w:b/>
                <w:bCs/>
                <w:color w:val="000000"/>
                <w:sz w:val="32"/>
                <w:szCs w:val="32"/>
              </w:rPr>
            </w:pPr>
          </w:p>
          <w:p w14:paraId="42A005B0" w14:textId="77777777" w:rsidR="00E1225F" w:rsidRDefault="00E1225F" w:rsidP="00FF0CC5">
            <w:pPr>
              <w:spacing w:after="0" w:line="240" w:lineRule="auto"/>
              <w:rPr>
                <w:rFonts w:ascii="Times New Roman" w:eastAsia="Times New Roman" w:hAnsi="Times New Roman" w:cs="Times New Roman"/>
                <w:b/>
                <w:bCs/>
                <w:color w:val="000000"/>
                <w:sz w:val="32"/>
                <w:szCs w:val="32"/>
              </w:rPr>
            </w:pPr>
          </w:p>
          <w:p w14:paraId="694008A0" w14:textId="0298FFF5" w:rsidR="003D1818" w:rsidRPr="00E1225F" w:rsidRDefault="003D1818" w:rsidP="00FF0CC5">
            <w:pPr>
              <w:spacing w:after="0" w:line="240" w:lineRule="auto"/>
              <w:rPr>
                <w:rFonts w:ascii="Times New Roman" w:eastAsia="Times New Roman" w:hAnsi="Times New Roman" w:cs="Times New Roman"/>
                <w:b/>
                <w:bCs/>
                <w:color w:val="000000"/>
                <w:sz w:val="32"/>
                <w:szCs w:val="32"/>
              </w:rPr>
            </w:pPr>
            <w:r w:rsidRPr="00E1225F">
              <w:rPr>
                <w:rFonts w:ascii="Times New Roman" w:eastAsia="Times New Roman" w:hAnsi="Times New Roman" w:cs="Times New Roman"/>
                <w:b/>
                <w:bCs/>
                <w:color w:val="000000"/>
                <w:sz w:val="32"/>
                <w:szCs w:val="32"/>
              </w:rPr>
              <w:t xml:space="preserve">(3) Any technical issues with the equipment and how </w:t>
            </w:r>
          </w:p>
        </w:tc>
      </w:tr>
      <w:tr w:rsidR="003D1818" w:rsidRPr="003D1818" w14:paraId="03EA2264" w14:textId="77777777" w:rsidTr="00333A54">
        <w:trPr>
          <w:tblCellSpacing w:w="0" w:type="dxa"/>
          <w:jc w:val="center"/>
        </w:trPr>
        <w:tc>
          <w:tcPr>
            <w:tcW w:w="8640" w:type="dxa"/>
            <w:vAlign w:val="center"/>
            <w:hideMark/>
          </w:tcPr>
          <w:tbl>
            <w:tblPr>
              <w:tblW w:w="5000" w:type="pct"/>
              <w:jc w:val="center"/>
              <w:tblCellSpacing w:w="0" w:type="dxa"/>
              <w:tblLayout w:type="fixed"/>
              <w:tblCellMar>
                <w:left w:w="0" w:type="dxa"/>
                <w:right w:w="0" w:type="dxa"/>
              </w:tblCellMar>
              <w:tblLook w:val="04A0" w:firstRow="1" w:lastRow="0" w:firstColumn="1" w:lastColumn="0" w:noHBand="0" w:noVBand="1"/>
            </w:tblPr>
            <w:tblGrid>
              <w:gridCol w:w="21"/>
              <w:gridCol w:w="8619"/>
            </w:tblGrid>
            <w:tr w:rsidR="003D1818" w:rsidRPr="00795781" w14:paraId="7CD72D36" w14:textId="77777777" w:rsidTr="00333A54">
              <w:trPr>
                <w:tblCellSpacing w:w="0" w:type="dxa"/>
                <w:jc w:val="center"/>
              </w:trPr>
              <w:tc>
                <w:tcPr>
                  <w:tcW w:w="15" w:type="dxa"/>
                  <w:vAlign w:val="center"/>
                  <w:hideMark/>
                </w:tcPr>
                <w:p w14:paraId="50D63B9C" w14:textId="77777777" w:rsidR="003D1818" w:rsidRPr="00795781" w:rsidRDefault="003D1818" w:rsidP="00FF0CC5">
                  <w:pPr>
                    <w:spacing w:after="0" w:line="240" w:lineRule="auto"/>
                    <w:rPr>
                      <w:rFonts w:ascii="Times New Roman" w:eastAsia="Times New Roman" w:hAnsi="Times New Roman" w:cs="Times New Roman"/>
                      <w:color w:val="000000"/>
                      <w:sz w:val="24"/>
                      <w:szCs w:val="24"/>
                    </w:rPr>
                  </w:pPr>
                  <w:r w:rsidRPr="00795781">
                    <w:rPr>
                      <w:rFonts w:ascii="Times New Roman" w:eastAsia="Times New Roman" w:hAnsi="Times New Roman" w:cs="Times New Roman"/>
                      <w:color w:val="000000"/>
                      <w:sz w:val="24"/>
                      <w:szCs w:val="24"/>
                    </w:rPr>
                    <w:lastRenderedPageBreak/>
                    <w:t>    </w:t>
                  </w:r>
                </w:p>
              </w:tc>
              <w:tc>
                <w:tcPr>
                  <w:tcW w:w="8400" w:type="dxa"/>
                  <w:vAlign w:val="center"/>
                  <w:hideMark/>
                </w:tcPr>
                <w:p w14:paraId="064738F9" w14:textId="7568E806" w:rsidR="00795781" w:rsidRPr="00CB44CD" w:rsidRDefault="00795781" w:rsidP="00FF0CC5">
                  <w:pPr>
                    <w:spacing w:after="0" w:line="240" w:lineRule="auto"/>
                    <w:rPr>
                      <w:rFonts w:ascii="Times New Roman" w:eastAsia="Times New Roman" w:hAnsi="Times New Roman" w:cs="Times New Roman"/>
                      <w:b/>
                      <w:bCs/>
                      <w:color w:val="000000"/>
                      <w:sz w:val="32"/>
                      <w:szCs w:val="32"/>
                    </w:rPr>
                  </w:pPr>
                  <w:r w:rsidRPr="00795781">
                    <w:rPr>
                      <w:rFonts w:ascii="Times New Roman" w:eastAsia="Times New Roman" w:hAnsi="Times New Roman" w:cs="Times New Roman"/>
                      <w:color w:val="000000"/>
                      <w:sz w:val="24"/>
                      <w:szCs w:val="24"/>
                    </w:rPr>
                    <w:t xml:space="preserve">  </w:t>
                  </w:r>
                  <w:r w:rsidR="003D1818" w:rsidRPr="00E1225F">
                    <w:rPr>
                      <w:rFonts w:ascii="Times New Roman" w:eastAsia="Times New Roman" w:hAnsi="Times New Roman" w:cs="Times New Roman"/>
                      <w:b/>
                      <w:bCs/>
                      <w:color w:val="000000"/>
                      <w:sz w:val="32"/>
                      <w:szCs w:val="32"/>
                    </w:rPr>
                    <w:t>those issues were remedied</w:t>
                  </w:r>
                  <w:r w:rsidRPr="00E1225F">
                    <w:rPr>
                      <w:rFonts w:ascii="Times New Roman" w:eastAsia="Times New Roman" w:hAnsi="Times New Roman" w:cs="Times New Roman"/>
                      <w:b/>
                      <w:bCs/>
                      <w:color w:val="000000"/>
                      <w:sz w:val="32"/>
                      <w:szCs w:val="32"/>
                    </w:rPr>
                    <w:t>.</w:t>
                  </w:r>
                </w:p>
                <w:p w14:paraId="7A54878C" w14:textId="77777777" w:rsidR="00AC78A2" w:rsidRDefault="00AC78A2" w:rsidP="005F67F7">
                  <w:pPr>
                    <w:pStyle w:val="xxmsonormal"/>
                    <w:rPr>
                      <w:sz w:val="24"/>
                      <w:szCs w:val="24"/>
                    </w:rPr>
                  </w:pPr>
                  <w:bookmarkStart w:id="0" w:name="_Hlk164168324"/>
                </w:p>
                <w:p w14:paraId="74122286" w14:textId="20FF99F7" w:rsidR="00AC78A2" w:rsidRPr="00AC78A2" w:rsidRDefault="00AC78A2" w:rsidP="00AC78A2">
                  <w:pPr>
                    <w:numPr>
                      <w:ilvl w:val="0"/>
                      <w:numId w:val="3"/>
                    </w:numPr>
                    <w:shd w:val="clear" w:color="auto" w:fill="FFFFFF"/>
                    <w:spacing w:after="0" w:line="240" w:lineRule="auto"/>
                    <w:rPr>
                      <w:rFonts w:ascii="Calibri" w:eastAsia="Times New Roman" w:hAnsi="Calibri" w:cs="Calibri"/>
                      <w:color w:val="000000"/>
                      <w:sz w:val="24"/>
                      <w:szCs w:val="24"/>
                    </w:rPr>
                  </w:pPr>
                  <w:r w:rsidRPr="00AC78A2">
                    <w:rPr>
                      <w:rFonts w:ascii="Calibri" w:eastAsia="Times New Roman" w:hAnsi="Calibri" w:cs="Calibri"/>
                      <w:color w:val="000000"/>
                      <w:sz w:val="24"/>
                      <w:szCs w:val="24"/>
                    </w:rPr>
                    <w:t>1 body camera was returned to AXON because there was a consent audio feedback on all videos. It was replaced by AXON.</w:t>
                  </w:r>
                </w:p>
                <w:p w14:paraId="76C36CB5" w14:textId="77777777" w:rsidR="00AC78A2" w:rsidRPr="00AC78A2" w:rsidRDefault="00AC78A2" w:rsidP="00AC78A2">
                  <w:pPr>
                    <w:shd w:val="clear" w:color="auto" w:fill="FFFFFF"/>
                    <w:spacing w:after="0" w:line="240" w:lineRule="auto"/>
                    <w:rPr>
                      <w:rFonts w:ascii="Calibri" w:eastAsia="Times New Roman" w:hAnsi="Calibri" w:cs="Calibri"/>
                      <w:color w:val="000000"/>
                      <w:sz w:val="24"/>
                      <w:szCs w:val="24"/>
                    </w:rPr>
                  </w:pPr>
                  <w:r w:rsidRPr="00AC78A2">
                    <w:rPr>
                      <w:rFonts w:ascii="Calibri" w:eastAsia="Times New Roman" w:hAnsi="Calibri" w:cs="Calibri"/>
                      <w:color w:val="000000"/>
                      <w:sz w:val="24"/>
                      <w:szCs w:val="24"/>
                    </w:rPr>
                    <w:t> </w:t>
                  </w:r>
                </w:p>
                <w:p w14:paraId="422E49AD" w14:textId="77777777" w:rsidR="00AC78A2" w:rsidRPr="00AC78A2" w:rsidRDefault="00AC78A2" w:rsidP="00AC78A2">
                  <w:pPr>
                    <w:numPr>
                      <w:ilvl w:val="0"/>
                      <w:numId w:val="4"/>
                    </w:numPr>
                    <w:shd w:val="clear" w:color="auto" w:fill="FFFFFF"/>
                    <w:spacing w:after="0" w:line="240" w:lineRule="auto"/>
                    <w:rPr>
                      <w:rFonts w:ascii="Calibri" w:eastAsia="Times New Roman" w:hAnsi="Calibri" w:cs="Calibri"/>
                      <w:color w:val="000000"/>
                      <w:sz w:val="24"/>
                      <w:szCs w:val="24"/>
                    </w:rPr>
                  </w:pPr>
                  <w:r w:rsidRPr="00AC78A2">
                    <w:rPr>
                      <w:rFonts w:ascii="Calibri" w:eastAsia="Times New Roman" w:hAnsi="Calibri" w:cs="Calibri"/>
                      <w:color w:val="000000"/>
                      <w:sz w:val="24"/>
                      <w:szCs w:val="24"/>
                    </w:rPr>
                    <w:t>1 body camera was returned to AXON because it would not charge when plugged in or docked. It was replaced by AXON.</w:t>
                  </w:r>
                </w:p>
                <w:p w14:paraId="04CD374F" w14:textId="77777777" w:rsidR="00AC78A2" w:rsidRPr="00AC78A2" w:rsidRDefault="00AC78A2" w:rsidP="00AC78A2">
                  <w:pPr>
                    <w:shd w:val="clear" w:color="auto" w:fill="FFFFFF"/>
                    <w:spacing w:after="0" w:line="240" w:lineRule="auto"/>
                    <w:rPr>
                      <w:rFonts w:ascii="Calibri" w:eastAsia="Times New Roman" w:hAnsi="Calibri" w:cs="Calibri"/>
                      <w:color w:val="000000"/>
                      <w:sz w:val="24"/>
                      <w:szCs w:val="24"/>
                    </w:rPr>
                  </w:pPr>
                  <w:r w:rsidRPr="00AC78A2">
                    <w:rPr>
                      <w:rFonts w:ascii="Calibri" w:eastAsia="Times New Roman" w:hAnsi="Calibri" w:cs="Calibri"/>
                      <w:color w:val="000000"/>
                      <w:sz w:val="24"/>
                      <w:szCs w:val="24"/>
                    </w:rPr>
                    <w:t> </w:t>
                  </w:r>
                </w:p>
                <w:p w14:paraId="4FCF93C9" w14:textId="77777777" w:rsidR="00AC78A2" w:rsidRPr="00AC78A2" w:rsidRDefault="00AC78A2" w:rsidP="00AC78A2">
                  <w:pPr>
                    <w:numPr>
                      <w:ilvl w:val="0"/>
                      <w:numId w:val="5"/>
                    </w:numPr>
                    <w:shd w:val="clear" w:color="auto" w:fill="FFFFFF"/>
                    <w:spacing w:after="0" w:line="240" w:lineRule="auto"/>
                    <w:rPr>
                      <w:rFonts w:ascii="Calibri" w:eastAsia="Times New Roman" w:hAnsi="Calibri" w:cs="Calibri"/>
                      <w:color w:val="000000"/>
                      <w:sz w:val="24"/>
                      <w:szCs w:val="24"/>
                    </w:rPr>
                  </w:pPr>
                  <w:r w:rsidRPr="00AC78A2">
                    <w:rPr>
                      <w:rFonts w:ascii="Calibri" w:eastAsia="Times New Roman" w:hAnsi="Calibri" w:cs="Calibri"/>
                      <w:color w:val="000000"/>
                      <w:sz w:val="24"/>
                      <w:szCs w:val="24"/>
                    </w:rPr>
                    <w:t>1 body camera was returned to AXON because it would turn on by itself and wouldn’t stop recording. When docked, would display a network error. It was replaced by AXON.</w:t>
                  </w:r>
                </w:p>
                <w:p w14:paraId="696567CC" w14:textId="77777777" w:rsidR="00AC78A2" w:rsidRPr="00AC78A2" w:rsidRDefault="00AC78A2" w:rsidP="00AC78A2">
                  <w:pPr>
                    <w:shd w:val="clear" w:color="auto" w:fill="FFFFFF"/>
                    <w:spacing w:after="0" w:line="240" w:lineRule="auto"/>
                    <w:rPr>
                      <w:rFonts w:ascii="Calibri" w:eastAsia="Times New Roman" w:hAnsi="Calibri" w:cs="Calibri"/>
                      <w:color w:val="000000"/>
                      <w:sz w:val="24"/>
                      <w:szCs w:val="24"/>
                    </w:rPr>
                  </w:pPr>
                  <w:r w:rsidRPr="00AC78A2">
                    <w:rPr>
                      <w:rFonts w:ascii="Calibri" w:eastAsia="Times New Roman" w:hAnsi="Calibri" w:cs="Calibri"/>
                      <w:color w:val="000000"/>
                      <w:sz w:val="24"/>
                      <w:szCs w:val="24"/>
                    </w:rPr>
                    <w:t> </w:t>
                  </w:r>
                </w:p>
                <w:p w14:paraId="724BFEE2" w14:textId="77777777" w:rsidR="00AC78A2" w:rsidRPr="00AC78A2" w:rsidRDefault="00AC78A2" w:rsidP="00AC78A2">
                  <w:pPr>
                    <w:numPr>
                      <w:ilvl w:val="0"/>
                      <w:numId w:val="6"/>
                    </w:numPr>
                    <w:shd w:val="clear" w:color="auto" w:fill="FFFFFF"/>
                    <w:spacing w:after="0" w:line="240" w:lineRule="auto"/>
                    <w:rPr>
                      <w:rFonts w:ascii="Calibri" w:eastAsia="Times New Roman" w:hAnsi="Calibri" w:cs="Calibri"/>
                      <w:color w:val="000000"/>
                      <w:sz w:val="24"/>
                      <w:szCs w:val="24"/>
                    </w:rPr>
                  </w:pPr>
                  <w:r w:rsidRPr="00AC78A2">
                    <w:rPr>
                      <w:rFonts w:ascii="Calibri" w:eastAsia="Times New Roman" w:hAnsi="Calibri" w:cs="Calibri"/>
                      <w:color w:val="000000"/>
                      <w:sz w:val="24"/>
                      <w:szCs w:val="24"/>
                    </w:rPr>
                    <w:t>1 body camera was returned to AXON because it displayed an error (1004). I conducted a hard reboot but that didn’t correct the issue. It would read 0% charge when NOT docked and 100% when docked. When on AXON View XL, would display on AXON View XL “DVR Failed”. It was replaced by AXON.</w:t>
                  </w:r>
                </w:p>
                <w:p w14:paraId="687E1504" w14:textId="77777777" w:rsidR="00AC78A2" w:rsidRPr="00AC78A2" w:rsidRDefault="00AC78A2" w:rsidP="00AC78A2">
                  <w:pPr>
                    <w:shd w:val="clear" w:color="auto" w:fill="FFFFFF"/>
                    <w:spacing w:after="0" w:line="240" w:lineRule="auto"/>
                    <w:rPr>
                      <w:rFonts w:ascii="Calibri" w:eastAsia="Times New Roman" w:hAnsi="Calibri" w:cs="Calibri"/>
                      <w:color w:val="000000"/>
                      <w:sz w:val="24"/>
                      <w:szCs w:val="24"/>
                    </w:rPr>
                  </w:pPr>
                  <w:r w:rsidRPr="00AC78A2">
                    <w:rPr>
                      <w:rFonts w:ascii="Calibri" w:eastAsia="Times New Roman" w:hAnsi="Calibri" w:cs="Calibri"/>
                      <w:color w:val="000000"/>
                      <w:sz w:val="24"/>
                      <w:szCs w:val="24"/>
                    </w:rPr>
                    <w:t> </w:t>
                  </w:r>
                </w:p>
                <w:p w14:paraId="47F93077" w14:textId="77777777" w:rsidR="00AC78A2" w:rsidRPr="00AC78A2" w:rsidRDefault="00AC78A2" w:rsidP="00AC78A2">
                  <w:pPr>
                    <w:numPr>
                      <w:ilvl w:val="0"/>
                      <w:numId w:val="7"/>
                    </w:numPr>
                    <w:shd w:val="clear" w:color="auto" w:fill="FFFFFF"/>
                    <w:spacing w:after="0" w:line="240" w:lineRule="auto"/>
                    <w:rPr>
                      <w:rFonts w:ascii="Calibri" w:eastAsia="Times New Roman" w:hAnsi="Calibri" w:cs="Calibri"/>
                      <w:color w:val="000000"/>
                      <w:sz w:val="24"/>
                      <w:szCs w:val="24"/>
                    </w:rPr>
                  </w:pPr>
                  <w:r w:rsidRPr="00AC78A2">
                    <w:rPr>
                      <w:rFonts w:ascii="Calibri" w:eastAsia="Times New Roman" w:hAnsi="Calibri" w:cs="Calibri"/>
                      <w:color w:val="000000"/>
                      <w:sz w:val="24"/>
                      <w:szCs w:val="24"/>
                    </w:rPr>
                    <w:t>1 body camera was returned to AXON because part of the body camera had fallen off. It was replaced by AXON.</w:t>
                  </w:r>
                </w:p>
                <w:p w14:paraId="3DC5224B" w14:textId="77777777" w:rsidR="00AC78A2" w:rsidRPr="00AC78A2" w:rsidRDefault="00AC78A2" w:rsidP="00AC78A2">
                  <w:pPr>
                    <w:shd w:val="clear" w:color="auto" w:fill="FFFFFF"/>
                    <w:spacing w:after="0" w:line="240" w:lineRule="auto"/>
                    <w:rPr>
                      <w:rFonts w:ascii="Calibri" w:eastAsia="Times New Roman" w:hAnsi="Calibri" w:cs="Calibri"/>
                      <w:color w:val="000000"/>
                      <w:sz w:val="24"/>
                      <w:szCs w:val="24"/>
                    </w:rPr>
                  </w:pPr>
                  <w:r w:rsidRPr="00AC78A2">
                    <w:rPr>
                      <w:rFonts w:ascii="Calibri" w:eastAsia="Times New Roman" w:hAnsi="Calibri" w:cs="Calibri"/>
                      <w:color w:val="000000"/>
                      <w:sz w:val="24"/>
                      <w:szCs w:val="24"/>
                    </w:rPr>
                    <w:t> </w:t>
                  </w:r>
                </w:p>
                <w:p w14:paraId="4EC161A6" w14:textId="77777777" w:rsidR="00AC78A2" w:rsidRPr="00AC78A2" w:rsidRDefault="00AC78A2" w:rsidP="00AC78A2">
                  <w:pPr>
                    <w:numPr>
                      <w:ilvl w:val="0"/>
                      <w:numId w:val="8"/>
                    </w:numPr>
                    <w:shd w:val="clear" w:color="auto" w:fill="FFFFFF"/>
                    <w:spacing w:after="0" w:line="240" w:lineRule="auto"/>
                    <w:rPr>
                      <w:rFonts w:ascii="Calibri" w:eastAsia="Times New Roman" w:hAnsi="Calibri" w:cs="Calibri"/>
                      <w:color w:val="000000"/>
                      <w:sz w:val="24"/>
                      <w:szCs w:val="24"/>
                    </w:rPr>
                  </w:pPr>
                  <w:r w:rsidRPr="00AC78A2">
                    <w:rPr>
                      <w:rFonts w:ascii="Calibri" w:eastAsia="Times New Roman" w:hAnsi="Calibri" w:cs="Calibri"/>
                      <w:color w:val="000000"/>
                      <w:sz w:val="24"/>
                      <w:szCs w:val="24"/>
                    </w:rPr>
                    <w:t>1 body camera was returned to AXON because the camera hard a hard time starting a recording and had an issue when hooked up to AXON View XL. It was replaced by AXON.</w:t>
                  </w:r>
                </w:p>
                <w:p w14:paraId="6BCC054E" w14:textId="77777777" w:rsidR="00AC78A2" w:rsidRPr="00AC78A2" w:rsidRDefault="00AC78A2" w:rsidP="00AC78A2">
                  <w:pPr>
                    <w:shd w:val="clear" w:color="auto" w:fill="FFFFFF"/>
                    <w:spacing w:after="0" w:line="240" w:lineRule="auto"/>
                    <w:rPr>
                      <w:rFonts w:ascii="Calibri" w:eastAsia="Times New Roman" w:hAnsi="Calibri" w:cs="Calibri"/>
                      <w:color w:val="000000"/>
                      <w:sz w:val="24"/>
                      <w:szCs w:val="24"/>
                    </w:rPr>
                  </w:pPr>
                  <w:r w:rsidRPr="00AC78A2">
                    <w:rPr>
                      <w:rFonts w:ascii="Calibri" w:eastAsia="Times New Roman" w:hAnsi="Calibri" w:cs="Calibri"/>
                      <w:color w:val="000000"/>
                      <w:sz w:val="24"/>
                      <w:szCs w:val="24"/>
                    </w:rPr>
                    <w:t> </w:t>
                  </w:r>
                </w:p>
                <w:p w14:paraId="0CF45FAD" w14:textId="77777777" w:rsidR="00AC78A2" w:rsidRPr="00AC78A2" w:rsidRDefault="00AC78A2" w:rsidP="00AC78A2">
                  <w:pPr>
                    <w:numPr>
                      <w:ilvl w:val="0"/>
                      <w:numId w:val="9"/>
                    </w:numPr>
                    <w:shd w:val="clear" w:color="auto" w:fill="FFFFFF"/>
                    <w:spacing w:after="0" w:line="240" w:lineRule="auto"/>
                    <w:rPr>
                      <w:rFonts w:ascii="Calibri" w:eastAsia="Times New Roman" w:hAnsi="Calibri" w:cs="Calibri"/>
                      <w:color w:val="000000"/>
                      <w:sz w:val="24"/>
                      <w:szCs w:val="24"/>
                    </w:rPr>
                  </w:pPr>
                  <w:r w:rsidRPr="00AC78A2">
                    <w:rPr>
                      <w:rFonts w:ascii="Calibri" w:eastAsia="Times New Roman" w:hAnsi="Calibri" w:cs="Calibri"/>
                      <w:color w:val="000000"/>
                      <w:sz w:val="24"/>
                      <w:szCs w:val="24"/>
                    </w:rPr>
                    <w:t>1 body camera was returned to AXON because there was an issue with audio on the videos. It was replaced by AXON.</w:t>
                  </w:r>
                </w:p>
                <w:p w14:paraId="16071756" w14:textId="77777777" w:rsidR="00AC78A2" w:rsidRPr="00AC78A2" w:rsidRDefault="00AC78A2" w:rsidP="00AC78A2">
                  <w:pPr>
                    <w:shd w:val="clear" w:color="auto" w:fill="FFFFFF"/>
                    <w:spacing w:after="0" w:line="240" w:lineRule="auto"/>
                    <w:rPr>
                      <w:rFonts w:ascii="Calibri" w:eastAsia="Times New Roman" w:hAnsi="Calibri" w:cs="Calibri"/>
                      <w:color w:val="000000"/>
                      <w:sz w:val="24"/>
                      <w:szCs w:val="24"/>
                    </w:rPr>
                  </w:pPr>
                  <w:r w:rsidRPr="00AC78A2">
                    <w:rPr>
                      <w:rFonts w:ascii="Calibri" w:eastAsia="Times New Roman" w:hAnsi="Calibri" w:cs="Calibri"/>
                      <w:color w:val="000000"/>
                      <w:sz w:val="24"/>
                      <w:szCs w:val="24"/>
                    </w:rPr>
                    <w:t> </w:t>
                  </w:r>
                </w:p>
                <w:p w14:paraId="29170D85" w14:textId="77777777" w:rsidR="00AC78A2" w:rsidRDefault="00AC78A2" w:rsidP="00AC78A2">
                  <w:pPr>
                    <w:numPr>
                      <w:ilvl w:val="0"/>
                      <w:numId w:val="10"/>
                    </w:numPr>
                    <w:shd w:val="clear" w:color="auto" w:fill="FFFFFF"/>
                    <w:spacing w:after="0" w:line="240" w:lineRule="auto"/>
                    <w:rPr>
                      <w:rFonts w:ascii="Calibri" w:eastAsia="Times New Roman" w:hAnsi="Calibri" w:cs="Calibri"/>
                      <w:color w:val="000000"/>
                      <w:sz w:val="24"/>
                      <w:szCs w:val="24"/>
                    </w:rPr>
                  </w:pPr>
                  <w:r w:rsidRPr="00AC78A2">
                    <w:rPr>
                      <w:rFonts w:ascii="Calibri" w:eastAsia="Times New Roman" w:hAnsi="Calibri" w:cs="Calibri"/>
                      <w:color w:val="000000"/>
                      <w:sz w:val="24"/>
                      <w:szCs w:val="24"/>
                    </w:rPr>
                    <w:t xml:space="preserve">1 body camera was returned to AXON by </w:t>
                  </w:r>
                  <w:proofErr w:type="gramStart"/>
                  <w:r w:rsidRPr="00AC78A2">
                    <w:rPr>
                      <w:rFonts w:ascii="Calibri" w:eastAsia="Times New Roman" w:hAnsi="Calibri" w:cs="Calibri"/>
                      <w:color w:val="000000"/>
                      <w:sz w:val="24"/>
                      <w:szCs w:val="24"/>
                    </w:rPr>
                    <w:t>IT</w:t>
                  </w:r>
                  <w:proofErr w:type="gramEnd"/>
                  <w:r w:rsidRPr="00AC78A2">
                    <w:rPr>
                      <w:rFonts w:ascii="Calibri" w:eastAsia="Times New Roman" w:hAnsi="Calibri" w:cs="Calibri"/>
                      <w:color w:val="000000"/>
                      <w:sz w:val="24"/>
                      <w:szCs w:val="24"/>
                    </w:rPr>
                    <w:t xml:space="preserve"> and I don’t know what the issue was. It was replaced by AXON.</w:t>
                  </w:r>
                </w:p>
                <w:p w14:paraId="59942966" w14:textId="77777777" w:rsidR="00CB44CD" w:rsidRDefault="00CB44CD" w:rsidP="00CB44CD">
                  <w:pPr>
                    <w:shd w:val="clear" w:color="auto" w:fill="FFFFFF"/>
                    <w:spacing w:after="0" w:line="240" w:lineRule="auto"/>
                    <w:ind w:left="720"/>
                    <w:rPr>
                      <w:rFonts w:ascii="Calibri" w:eastAsia="Times New Roman" w:hAnsi="Calibri" w:cs="Calibri"/>
                      <w:color w:val="000000"/>
                      <w:sz w:val="24"/>
                      <w:szCs w:val="24"/>
                    </w:rPr>
                  </w:pPr>
                </w:p>
                <w:p w14:paraId="4CE5BDB5" w14:textId="547A5DAF" w:rsidR="00CB44CD" w:rsidRPr="00CB44CD" w:rsidRDefault="00CB44CD" w:rsidP="00CB44CD">
                  <w:pPr>
                    <w:numPr>
                      <w:ilvl w:val="0"/>
                      <w:numId w:val="10"/>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The Adult Detention Facility had an estimated of 8 charging failure which required switching of battery, charging port, or other part from excess cameras.</w:t>
                  </w:r>
                </w:p>
                <w:p w14:paraId="746E6188" w14:textId="77777777" w:rsidR="00AC78A2" w:rsidRPr="00AC78A2" w:rsidRDefault="00AC78A2" w:rsidP="00AC78A2">
                  <w:pPr>
                    <w:shd w:val="clear" w:color="auto" w:fill="FFFFFF"/>
                    <w:spacing w:after="0" w:line="240" w:lineRule="auto"/>
                    <w:rPr>
                      <w:rFonts w:ascii="Calibri" w:eastAsia="Times New Roman" w:hAnsi="Calibri" w:cs="Calibri"/>
                      <w:color w:val="000000"/>
                      <w:sz w:val="24"/>
                      <w:szCs w:val="24"/>
                    </w:rPr>
                  </w:pPr>
                  <w:r w:rsidRPr="00AC78A2">
                    <w:rPr>
                      <w:rFonts w:ascii="Calibri" w:eastAsia="Times New Roman" w:hAnsi="Calibri" w:cs="Calibri"/>
                      <w:color w:val="000000"/>
                      <w:sz w:val="24"/>
                      <w:szCs w:val="24"/>
                    </w:rPr>
                    <w:t> </w:t>
                  </w:r>
                </w:p>
                <w:p w14:paraId="49A0A3C7" w14:textId="77777777" w:rsidR="00AC78A2" w:rsidRPr="00AC78A2" w:rsidRDefault="00AC78A2" w:rsidP="00AC78A2">
                  <w:pPr>
                    <w:shd w:val="clear" w:color="auto" w:fill="FFFFFF"/>
                    <w:spacing w:after="0" w:line="240" w:lineRule="auto"/>
                    <w:rPr>
                      <w:rFonts w:ascii="Calibri" w:eastAsia="Times New Roman" w:hAnsi="Calibri" w:cs="Calibri"/>
                      <w:color w:val="000000"/>
                      <w:sz w:val="24"/>
                      <w:szCs w:val="24"/>
                    </w:rPr>
                  </w:pPr>
                  <w:proofErr w:type="gramStart"/>
                  <w:r w:rsidRPr="00AC78A2">
                    <w:rPr>
                      <w:rFonts w:ascii="Calibri" w:eastAsia="Times New Roman" w:hAnsi="Calibri" w:cs="Calibri"/>
                      <w:color w:val="000000"/>
                      <w:sz w:val="24"/>
                      <w:szCs w:val="24"/>
                    </w:rPr>
                    <w:t>All of</w:t>
                  </w:r>
                  <w:proofErr w:type="gramEnd"/>
                  <w:r w:rsidRPr="00AC78A2">
                    <w:rPr>
                      <w:rFonts w:ascii="Calibri" w:eastAsia="Times New Roman" w:hAnsi="Calibri" w:cs="Calibri"/>
                      <w:color w:val="000000"/>
                      <w:sz w:val="24"/>
                      <w:szCs w:val="24"/>
                    </w:rPr>
                    <w:t xml:space="preserve"> the above where the Body Camera 3 and we no longer have any Body Camera 3’s, they were all returned to AXON because we now have the Body Camera 4. There were some issues throughout the year (2023) whereas the deputy advised there was an issue with video’s not downloading and those were resolved by leaving docked overnight.</w:t>
                  </w:r>
                </w:p>
                <w:p w14:paraId="4039659E" w14:textId="77777777" w:rsidR="00AC78A2" w:rsidRPr="00AC78A2" w:rsidRDefault="00AC78A2" w:rsidP="005F67F7">
                  <w:pPr>
                    <w:pStyle w:val="xxmsonormal"/>
                    <w:rPr>
                      <w:sz w:val="24"/>
                      <w:szCs w:val="24"/>
                    </w:rPr>
                  </w:pPr>
                </w:p>
                <w:bookmarkEnd w:id="0"/>
                <w:p w14:paraId="7459C4FA" w14:textId="77777777" w:rsidR="005F67F7" w:rsidRPr="006361DD" w:rsidRDefault="005F67F7" w:rsidP="00FF0CC5">
                  <w:pPr>
                    <w:spacing w:after="0" w:line="240" w:lineRule="auto"/>
                    <w:rPr>
                      <w:rFonts w:ascii="Times New Roman" w:eastAsia="Times New Roman" w:hAnsi="Times New Roman" w:cs="Times New Roman"/>
                      <w:color w:val="000000"/>
                      <w:sz w:val="24"/>
                      <w:szCs w:val="24"/>
                    </w:rPr>
                  </w:pPr>
                </w:p>
                <w:p w14:paraId="13728D63" w14:textId="424D4527" w:rsidR="005F67F7" w:rsidRPr="006361DD" w:rsidRDefault="005F67F7" w:rsidP="005F67F7">
                  <w:pPr>
                    <w:spacing w:after="0" w:line="240" w:lineRule="auto"/>
                    <w:rPr>
                      <w:rFonts w:ascii="Times New Roman" w:eastAsia="Times New Roman" w:hAnsi="Times New Roman" w:cs="Times New Roman"/>
                      <w:color w:val="000000"/>
                      <w:sz w:val="24"/>
                      <w:szCs w:val="24"/>
                    </w:rPr>
                  </w:pPr>
                  <w:r w:rsidRPr="006361DD">
                    <w:rPr>
                      <w:rFonts w:ascii="Times New Roman" w:eastAsia="Times New Roman" w:hAnsi="Times New Roman" w:cs="Times New Roman"/>
                      <w:color w:val="000000"/>
                      <w:sz w:val="24"/>
                      <w:szCs w:val="24"/>
                    </w:rPr>
                    <w:t xml:space="preserve"> </w:t>
                  </w:r>
                </w:p>
                <w:p w14:paraId="5666F50F" w14:textId="77777777" w:rsidR="005F67F7" w:rsidRDefault="005F67F7" w:rsidP="00FF0CC5">
                  <w:pPr>
                    <w:spacing w:after="0" w:line="240" w:lineRule="auto"/>
                    <w:rPr>
                      <w:rFonts w:ascii="Times New Roman" w:eastAsia="Times New Roman" w:hAnsi="Times New Roman" w:cs="Times New Roman"/>
                      <w:color w:val="000000"/>
                      <w:sz w:val="24"/>
                      <w:szCs w:val="24"/>
                    </w:rPr>
                  </w:pPr>
                </w:p>
                <w:p w14:paraId="1937E0FD" w14:textId="77777777" w:rsidR="005F67F7" w:rsidRDefault="005F67F7" w:rsidP="00FF0CC5">
                  <w:pPr>
                    <w:spacing w:after="0" w:line="240" w:lineRule="auto"/>
                    <w:rPr>
                      <w:rFonts w:ascii="Times New Roman" w:eastAsia="Times New Roman" w:hAnsi="Times New Roman" w:cs="Times New Roman"/>
                      <w:color w:val="000000"/>
                      <w:sz w:val="24"/>
                      <w:szCs w:val="24"/>
                    </w:rPr>
                  </w:pPr>
                </w:p>
                <w:p w14:paraId="45B99D5F" w14:textId="4415F3D4" w:rsidR="005F67F7" w:rsidRPr="00795781" w:rsidRDefault="005F67F7" w:rsidP="00FF0CC5">
                  <w:pPr>
                    <w:spacing w:after="0" w:line="240" w:lineRule="auto"/>
                    <w:rPr>
                      <w:rFonts w:ascii="Times New Roman" w:eastAsia="Times New Roman" w:hAnsi="Times New Roman" w:cs="Times New Roman"/>
                      <w:color w:val="000000"/>
                      <w:sz w:val="24"/>
                      <w:szCs w:val="24"/>
                    </w:rPr>
                  </w:pPr>
                </w:p>
              </w:tc>
            </w:tr>
          </w:tbl>
          <w:p w14:paraId="65EE5971" w14:textId="77777777" w:rsidR="003D1818" w:rsidRPr="00795781" w:rsidRDefault="003D1818" w:rsidP="00FF0CC5">
            <w:pPr>
              <w:spacing w:after="0" w:line="240" w:lineRule="auto"/>
              <w:rPr>
                <w:rFonts w:ascii="Times New Roman" w:eastAsia="Times New Roman" w:hAnsi="Times New Roman" w:cs="Times New Roman"/>
                <w:color w:val="000000"/>
                <w:sz w:val="24"/>
                <w:szCs w:val="24"/>
              </w:rPr>
            </w:pPr>
          </w:p>
        </w:tc>
      </w:tr>
      <w:tr w:rsidR="003D1818" w:rsidRPr="003D1818" w14:paraId="5A542A54" w14:textId="77777777" w:rsidTr="00333A54">
        <w:trPr>
          <w:tblCellSpacing w:w="0" w:type="dxa"/>
          <w:jc w:val="center"/>
        </w:trPr>
        <w:tc>
          <w:tcPr>
            <w:tcW w:w="8640" w:type="dxa"/>
            <w:vAlign w:val="center"/>
            <w:hideMark/>
          </w:tcPr>
          <w:p w14:paraId="6768FA51" w14:textId="77777777" w:rsidR="003D1818" w:rsidRPr="00795781" w:rsidRDefault="003D1818" w:rsidP="00FF0CC5">
            <w:pPr>
              <w:spacing w:after="0" w:line="240" w:lineRule="auto"/>
              <w:rPr>
                <w:rFonts w:ascii="Times New Roman" w:eastAsia="Times New Roman" w:hAnsi="Times New Roman" w:cs="Times New Roman"/>
                <w:b/>
                <w:bCs/>
                <w:color w:val="000000"/>
                <w:sz w:val="24"/>
                <w:szCs w:val="24"/>
              </w:rPr>
            </w:pPr>
          </w:p>
          <w:p w14:paraId="4835FDBE" w14:textId="6EF8BB74" w:rsidR="003D1818" w:rsidRPr="00E1225F" w:rsidRDefault="003D1818" w:rsidP="00FF0CC5">
            <w:pPr>
              <w:spacing w:after="0" w:line="240" w:lineRule="auto"/>
              <w:rPr>
                <w:rFonts w:ascii="Times New Roman" w:eastAsia="Times New Roman" w:hAnsi="Times New Roman" w:cs="Times New Roman"/>
                <w:b/>
                <w:bCs/>
                <w:color w:val="000000"/>
                <w:sz w:val="32"/>
                <w:szCs w:val="32"/>
              </w:rPr>
            </w:pPr>
            <w:r w:rsidRPr="00E1225F">
              <w:rPr>
                <w:rFonts w:ascii="Times New Roman" w:eastAsia="Times New Roman" w:hAnsi="Times New Roman" w:cs="Times New Roman"/>
                <w:b/>
                <w:bCs/>
                <w:color w:val="000000"/>
                <w:sz w:val="32"/>
                <w:szCs w:val="32"/>
              </w:rPr>
              <w:t xml:space="preserve">(4) A brief description of the review process used by </w:t>
            </w:r>
          </w:p>
        </w:tc>
      </w:tr>
      <w:tr w:rsidR="003D1818" w:rsidRPr="003D1818" w14:paraId="790A847E" w14:textId="77777777" w:rsidTr="00333A54">
        <w:trPr>
          <w:tblCellSpacing w:w="0" w:type="dxa"/>
          <w:jc w:val="center"/>
        </w:trPr>
        <w:tc>
          <w:tcPr>
            <w:tcW w:w="8640" w:type="dxa"/>
            <w:vAlign w:val="center"/>
            <w:hideMark/>
          </w:tcPr>
          <w:tbl>
            <w:tblPr>
              <w:tblW w:w="5000" w:type="pct"/>
              <w:jc w:val="center"/>
              <w:tblCellSpacing w:w="0" w:type="dxa"/>
              <w:tblLayout w:type="fixed"/>
              <w:tblCellMar>
                <w:left w:w="0" w:type="dxa"/>
                <w:right w:w="0" w:type="dxa"/>
              </w:tblCellMar>
              <w:tblLook w:val="04A0" w:firstRow="1" w:lastRow="0" w:firstColumn="1" w:lastColumn="0" w:noHBand="0" w:noVBand="1"/>
            </w:tblPr>
            <w:tblGrid>
              <w:gridCol w:w="20"/>
              <w:gridCol w:w="8620"/>
            </w:tblGrid>
            <w:tr w:rsidR="003D1818" w:rsidRPr="006361DD" w14:paraId="17FCBF79" w14:textId="77777777" w:rsidTr="00333A54">
              <w:trPr>
                <w:tblCellSpacing w:w="0" w:type="dxa"/>
                <w:jc w:val="center"/>
              </w:trPr>
              <w:tc>
                <w:tcPr>
                  <w:tcW w:w="20" w:type="dxa"/>
                  <w:vAlign w:val="center"/>
                  <w:hideMark/>
                </w:tcPr>
                <w:p w14:paraId="69E8BD38" w14:textId="77777777" w:rsidR="003D1818" w:rsidRPr="006361DD" w:rsidRDefault="003D1818" w:rsidP="00FF0CC5">
                  <w:pPr>
                    <w:spacing w:after="0" w:line="240" w:lineRule="auto"/>
                    <w:rPr>
                      <w:rFonts w:ascii="Times New Roman" w:eastAsia="Times New Roman" w:hAnsi="Times New Roman" w:cs="Times New Roman"/>
                      <w:b/>
                      <w:bCs/>
                      <w:color w:val="000000"/>
                      <w:sz w:val="24"/>
                      <w:szCs w:val="24"/>
                    </w:rPr>
                  </w:pPr>
                  <w:r w:rsidRPr="006361DD">
                    <w:rPr>
                      <w:rFonts w:ascii="Times New Roman" w:eastAsia="Times New Roman" w:hAnsi="Times New Roman" w:cs="Times New Roman"/>
                      <w:b/>
                      <w:bCs/>
                      <w:color w:val="000000"/>
                      <w:sz w:val="24"/>
                      <w:szCs w:val="24"/>
                    </w:rPr>
                    <w:t>    </w:t>
                  </w:r>
                </w:p>
              </w:tc>
              <w:tc>
                <w:tcPr>
                  <w:tcW w:w="8620" w:type="dxa"/>
                  <w:vAlign w:val="center"/>
                  <w:hideMark/>
                </w:tcPr>
                <w:p w14:paraId="1E98EECD" w14:textId="77777777" w:rsidR="003D1818" w:rsidRPr="006361DD" w:rsidRDefault="00795781" w:rsidP="00FF0CC5">
                  <w:pPr>
                    <w:spacing w:after="0" w:line="240" w:lineRule="auto"/>
                    <w:rPr>
                      <w:rFonts w:ascii="Times New Roman" w:eastAsia="Times New Roman" w:hAnsi="Times New Roman" w:cs="Times New Roman"/>
                      <w:b/>
                      <w:bCs/>
                      <w:color w:val="000000"/>
                      <w:sz w:val="32"/>
                      <w:szCs w:val="32"/>
                    </w:rPr>
                  </w:pPr>
                  <w:r w:rsidRPr="006361DD">
                    <w:rPr>
                      <w:rFonts w:ascii="Times New Roman" w:eastAsia="Times New Roman" w:hAnsi="Times New Roman" w:cs="Times New Roman"/>
                      <w:b/>
                      <w:bCs/>
                      <w:color w:val="000000"/>
                      <w:sz w:val="32"/>
                      <w:szCs w:val="32"/>
                    </w:rPr>
                    <w:t xml:space="preserve">  </w:t>
                  </w:r>
                  <w:r w:rsidR="003D1818" w:rsidRPr="006361DD">
                    <w:rPr>
                      <w:rFonts w:ascii="Times New Roman" w:eastAsia="Times New Roman" w:hAnsi="Times New Roman" w:cs="Times New Roman"/>
                      <w:b/>
                      <w:bCs/>
                      <w:color w:val="000000"/>
                      <w:sz w:val="32"/>
                      <w:szCs w:val="32"/>
                    </w:rPr>
                    <w:t>supervisors within the law enforcement agency</w:t>
                  </w:r>
                  <w:r w:rsidRPr="006361DD">
                    <w:rPr>
                      <w:rFonts w:ascii="Times New Roman" w:eastAsia="Times New Roman" w:hAnsi="Times New Roman" w:cs="Times New Roman"/>
                      <w:b/>
                      <w:bCs/>
                      <w:color w:val="000000"/>
                      <w:sz w:val="32"/>
                      <w:szCs w:val="32"/>
                    </w:rPr>
                    <w:t>.</w:t>
                  </w:r>
                </w:p>
                <w:p w14:paraId="6FD7E873" w14:textId="77777777" w:rsidR="00795781" w:rsidRPr="006361DD" w:rsidRDefault="00795781" w:rsidP="00FF0CC5">
                  <w:pPr>
                    <w:spacing w:after="0" w:line="240" w:lineRule="auto"/>
                    <w:rPr>
                      <w:rFonts w:ascii="Times New Roman" w:eastAsia="Times New Roman" w:hAnsi="Times New Roman" w:cs="Times New Roman"/>
                      <w:b/>
                      <w:bCs/>
                      <w:color w:val="000000"/>
                      <w:sz w:val="24"/>
                      <w:szCs w:val="24"/>
                    </w:rPr>
                  </w:pPr>
                </w:p>
                <w:p w14:paraId="398D00B9" w14:textId="77777777" w:rsidR="00E1225F" w:rsidRPr="006361DD" w:rsidRDefault="00E1225F" w:rsidP="00FF0CC5">
                  <w:pPr>
                    <w:spacing w:after="0" w:line="240" w:lineRule="auto"/>
                    <w:rPr>
                      <w:rFonts w:ascii="Times New Roman" w:hAnsi="Times New Roman" w:cs="Times New Roman"/>
                      <w:b/>
                      <w:bCs/>
                      <w:sz w:val="24"/>
                      <w:szCs w:val="24"/>
                    </w:rPr>
                  </w:pPr>
                  <w:r w:rsidRPr="006361DD">
                    <w:rPr>
                      <w:rFonts w:ascii="Times New Roman" w:hAnsi="Times New Roman" w:cs="Times New Roman"/>
                      <w:b/>
                      <w:bCs/>
                      <w:sz w:val="24"/>
                      <w:szCs w:val="24"/>
                    </w:rPr>
                    <w:t xml:space="preserve">Accountability, Review and Security G.O. 5.29 - 13 </w:t>
                  </w:r>
                </w:p>
                <w:p w14:paraId="465EB006" w14:textId="77777777" w:rsidR="00E1225F" w:rsidRPr="006361DD" w:rsidRDefault="00E1225F" w:rsidP="00FF0CC5">
                  <w:pPr>
                    <w:spacing w:after="0" w:line="240" w:lineRule="auto"/>
                    <w:rPr>
                      <w:rFonts w:ascii="Times New Roman" w:hAnsi="Times New Roman" w:cs="Times New Roman"/>
                      <w:sz w:val="24"/>
                      <w:szCs w:val="24"/>
                    </w:rPr>
                  </w:pPr>
                </w:p>
                <w:p w14:paraId="7286B978" w14:textId="2BB91779"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1. All body-worn camera users will be responsible for monitoring system effectiveness and making recommendations for operational improvement and policy revision. </w:t>
                  </w:r>
                </w:p>
                <w:p w14:paraId="742E0057" w14:textId="77777777" w:rsidR="00E1225F" w:rsidRPr="006361DD" w:rsidRDefault="00E1225F" w:rsidP="00FF0CC5">
                  <w:pPr>
                    <w:spacing w:after="0" w:line="240" w:lineRule="auto"/>
                    <w:rPr>
                      <w:rFonts w:ascii="Times New Roman" w:hAnsi="Times New Roman" w:cs="Times New Roman"/>
                      <w:sz w:val="24"/>
                      <w:szCs w:val="24"/>
                    </w:rPr>
                  </w:pPr>
                </w:p>
                <w:p w14:paraId="7FCA33DF"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2. Upon receiving notice, the appropriate supervisor shall make every reasonable effort to correct and repair any of the body-worn camera equipment. </w:t>
                  </w:r>
                </w:p>
                <w:p w14:paraId="06D8B55A" w14:textId="77777777" w:rsidR="00E1225F" w:rsidRPr="006361DD" w:rsidRDefault="00E1225F" w:rsidP="00FF0CC5">
                  <w:pPr>
                    <w:spacing w:after="0" w:line="240" w:lineRule="auto"/>
                    <w:rPr>
                      <w:rFonts w:ascii="Times New Roman" w:hAnsi="Times New Roman" w:cs="Times New Roman"/>
                      <w:sz w:val="24"/>
                      <w:szCs w:val="24"/>
                    </w:rPr>
                  </w:pPr>
                </w:p>
                <w:p w14:paraId="40D40744"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3. Deputies authorized under this policy may review video as it relates to: </w:t>
                  </w:r>
                </w:p>
                <w:p w14:paraId="02EB630B" w14:textId="77777777" w:rsidR="00E1225F" w:rsidRPr="006361DD" w:rsidRDefault="00E1225F" w:rsidP="00FF0CC5">
                  <w:pPr>
                    <w:spacing w:after="0" w:line="240" w:lineRule="auto"/>
                    <w:rPr>
                      <w:rFonts w:ascii="Times New Roman" w:hAnsi="Times New Roman" w:cs="Times New Roman"/>
                      <w:sz w:val="24"/>
                      <w:szCs w:val="24"/>
                    </w:rPr>
                  </w:pPr>
                </w:p>
                <w:p w14:paraId="7E8A599D" w14:textId="4E79DE11" w:rsidR="00E1225F" w:rsidRPr="006361DD" w:rsidRDefault="00333A54"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         </w:t>
                  </w:r>
                  <w:r w:rsidR="00E1225F" w:rsidRPr="006361DD">
                    <w:rPr>
                      <w:rFonts w:ascii="Times New Roman" w:hAnsi="Times New Roman" w:cs="Times New Roman"/>
                      <w:sz w:val="24"/>
                      <w:szCs w:val="24"/>
                    </w:rPr>
                    <w:t xml:space="preserve">a. Their involvement in an incident for the purposes of completing a criminal investigation and preparing official reports, </w:t>
                  </w:r>
                  <w:proofErr w:type="gramStart"/>
                  <w:r w:rsidR="00E1225F" w:rsidRPr="006361DD">
                    <w:rPr>
                      <w:rFonts w:ascii="Times New Roman" w:hAnsi="Times New Roman" w:cs="Times New Roman"/>
                      <w:sz w:val="24"/>
                      <w:szCs w:val="24"/>
                    </w:rPr>
                    <w:t>as long as</w:t>
                  </w:r>
                  <w:proofErr w:type="gramEnd"/>
                  <w:r w:rsidR="00E1225F" w:rsidRPr="006361DD">
                    <w:rPr>
                      <w:rFonts w:ascii="Times New Roman" w:hAnsi="Times New Roman" w:cs="Times New Roman"/>
                      <w:sz w:val="24"/>
                      <w:szCs w:val="24"/>
                    </w:rPr>
                    <w:t xml:space="preserve"> this fact is noted in the report. </w:t>
                  </w:r>
                </w:p>
                <w:p w14:paraId="47DC8BF1" w14:textId="77777777" w:rsidR="00E1225F" w:rsidRPr="006361DD" w:rsidRDefault="00E1225F" w:rsidP="00FF0CC5">
                  <w:pPr>
                    <w:spacing w:after="0" w:line="240" w:lineRule="auto"/>
                    <w:rPr>
                      <w:rFonts w:ascii="Times New Roman" w:hAnsi="Times New Roman" w:cs="Times New Roman"/>
                      <w:sz w:val="24"/>
                      <w:szCs w:val="24"/>
                    </w:rPr>
                  </w:pPr>
                </w:p>
                <w:p w14:paraId="322CE4F6"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b. Prior to courtroom testimony or for courtroom presentation. </w:t>
                  </w:r>
                </w:p>
                <w:p w14:paraId="0149144B" w14:textId="77777777" w:rsidR="00E1225F" w:rsidRPr="006361DD" w:rsidRDefault="00E1225F" w:rsidP="00FF0CC5">
                  <w:pPr>
                    <w:spacing w:after="0" w:line="240" w:lineRule="auto"/>
                    <w:rPr>
                      <w:rFonts w:ascii="Times New Roman" w:hAnsi="Times New Roman" w:cs="Times New Roman"/>
                      <w:sz w:val="24"/>
                      <w:szCs w:val="24"/>
                    </w:rPr>
                  </w:pPr>
                </w:p>
                <w:p w14:paraId="6403DED7"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c. Providing a statement pursuant to an administrative inquiry/investigation. </w:t>
                  </w:r>
                </w:p>
                <w:p w14:paraId="34975071" w14:textId="77777777" w:rsidR="00E1225F" w:rsidRPr="006361DD" w:rsidRDefault="00E1225F" w:rsidP="00FF0CC5">
                  <w:pPr>
                    <w:spacing w:after="0" w:line="240" w:lineRule="auto"/>
                    <w:rPr>
                      <w:rFonts w:ascii="Times New Roman" w:hAnsi="Times New Roman" w:cs="Times New Roman"/>
                      <w:sz w:val="24"/>
                      <w:szCs w:val="24"/>
                    </w:rPr>
                  </w:pPr>
                </w:p>
                <w:p w14:paraId="0FDF47E7"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d. For training purposes. </w:t>
                  </w:r>
                </w:p>
                <w:p w14:paraId="48A199A3" w14:textId="77777777" w:rsidR="00E1225F" w:rsidRPr="006361DD" w:rsidRDefault="00E1225F" w:rsidP="00FF0CC5">
                  <w:pPr>
                    <w:spacing w:after="0" w:line="240" w:lineRule="auto"/>
                    <w:rPr>
                      <w:rFonts w:ascii="Times New Roman" w:hAnsi="Times New Roman" w:cs="Times New Roman"/>
                      <w:sz w:val="24"/>
                      <w:szCs w:val="24"/>
                    </w:rPr>
                  </w:pPr>
                </w:p>
                <w:p w14:paraId="7E49FC1D"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4. A supervisor may review a specific incident contained on digital media for the purpose of training, critique, early intervention inquiries, civil claims, administrative inquiry, or other articulated reasons. </w:t>
                  </w:r>
                </w:p>
                <w:p w14:paraId="4DDA01B8" w14:textId="77777777" w:rsidR="00E1225F" w:rsidRPr="006361DD" w:rsidRDefault="00E1225F" w:rsidP="00FF0CC5">
                  <w:pPr>
                    <w:spacing w:after="0" w:line="240" w:lineRule="auto"/>
                    <w:rPr>
                      <w:rFonts w:ascii="Times New Roman" w:hAnsi="Times New Roman" w:cs="Times New Roman"/>
                      <w:sz w:val="24"/>
                      <w:szCs w:val="24"/>
                    </w:rPr>
                  </w:pPr>
                </w:p>
                <w:p w14:paraId="4A3C1674"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5. All recording medium collected using body-worn cameras is considered a record of the Will County Sheriff’s Office. Access to recordings for the purposes of redaction, labeling, or duplicating recordings, access to camera recordings shall be restricted to authorized personnel only. It is the responsibility of authorized personnel to keep their username and password confidential. Accessing, copying, or releasing any recordings for use other than official law enforcement purposes is strictly prohibited, except as required by law. </w:t>
                  </w:r>
                </w:p>
                <w:p w14:paraId="022FDA4A" w14:textId="77777777" w:rsidR="00E1225F" w:rsidRPr="006361DD" w:rsidRDefault="00E1225F" w:rsidP="00FF0CC5">
                  <w:pPr>
                    <w:spacing w:after="0" w:line="240" w:lineRule="auto"/>
                    <w:rPr>
                      <w:rFonts w:ascii="Times New Roman" w:hAnsi="Times New Roman" w:cs="Times New Roman"/>
                      <w:sz w:val="24"/>
                      <w:szCs w:val="24"/>
                    </w:rPr>
                  </w:pPr>
                </w:p>
                <w:p w14:paraId="2C78A483"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6. The release of requested digital media through written public records request (F.O.I.A.) will be subject to the same statutory exemptions from disclosure as any other department records classified under Illinois Statutes. </w:t>
                  </w:r>
                </w:p>
                <w:p w14:paraId="1CBF8C3F" w14:textId="77777777" w:rsidR="00E1225F" w:rsidRPr="006361DD" w:rsidRDefault="00E1225F" w:rsidP="00FF0CC5">
                  <w:pPr>
                    <w:spacing w:after="0" w:line="240" w:lineRule="auto"/>
                    <w:rPr>
                      <w:rFonts w:ascii="Times New Roman" w:hAnsi="Times New Roman" w:cs="Times New Roman"/>
                      <w:sz w:val="24"/>
                      <w:szCs w:val="24"/>
                    </w:rPr>
                  </w:pPr>
                </w:p>
                <w:p w14:paraId="20AFEBFB" w14:textId="2B4BF9EC" w:rsidR="00795781"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7. The Will County Sheriff’s Office video administrator will conduct quarterly audits to verify and deactivate users who are no longer authorized.</w:t>
                  </w:r>
                </w:p>
              </w:tc>
            </w:tr>
            <w:tr w:rsidR="00E1225F" w:rsidRPr="006361DD" w14:paraId="55A8A7EC" w14:textId="77777777" w:rsidTr="00333A54">
              <w:trPr>
                <w:tblCellSpacing w:w="0" w:type="dxa"/>
                <w:jc w:val="center"/>
              </w:trPr>
              <w:tc>
                <w:tcPr>
                  <w:tcW w:w="20" w:type="dxa"/>
                  <w:vAlign w:val="center"/>
                </w:tcPr>
                <w:p w14:paraId="1BE70488" w14:textId="77777777" w:rsidR="00E1225F" w:rsidRPr="006361DD" w:rsidRDefault="00E1225F" w:rsidP="00FF0CC5">
                  <w:pPr>
                    <w:spacing w:after="0" w:line="240" w:lineRule="auto"/>
                    <w:rPr>
                      <w:rFonts w:ascii="Times New Roman" w:eastAsia="Times New Roman" w:hAnsi="Times New Roman" w:cs="Times New Roman"/>
                      <w:b/>
                      <w:bCs/>
                      <w:color w:val="000000"/>
                      <w:sz w:val="24"/>
                      <w:szCs w:val="24"/>
                    </w:rPr>
                  </w:pPr>
                </w:p>
              </w:tc>
              <w:tc>
                <w:tcPr>
                  <w:tcW w:w="8620" w:type="dxa"/>
                  <w:vAlign w:val="center"/>
                </w:tcPr>
                <w:p w14:paraId="08A5A49C" w14:textId="77777777" w:rsidR="00E1225F" w:rsidRPr="006361DD" w:rsidRDefault="00E1225F" w:rsidP="00FF0CC5">
                  <w:pPr>
                    <w:spacing w:after="0" w:line="240" w:lineRule="auto"/>
                    <w:rPr>
                      <w:rFonts w:ascii="Times New Roman" w:eastAsia="Times New Roman" w:hAnsi="Times New Roman" w:cs="Times New Roman"/>
                      <w:b/>
                      <w:bCs/>
                      <w:color w:val="000000"/>
                      <w:sz w:val="24"/>
                      <w:szCs w:val="24"/>
                    </w:rPr>
                  </w:pPr>
                </w:p>
              </w:tc>
            </w:tr>
          </w:tbl>
          <w:p w14:paraId="564A3CC7" w14:textId="77777777" w:rsidR="003D1818" w:rsidRPr="006361DD" w:rsidRDefault="003D1818" w:rsidP="00FF0CC5">
            <w:pPr>
              <w:spacing w:after="0" w:line="240" w:lineRule="auto"/>
              <w:rPr>
                <w:rFonts w:ascii="Times New Roman" w:eastAsia="Times New Roman" w:hAnsi="Times New Roman" w:cs="Times New Roman"/>
                <w:b/>
                <w:bCs/>
                <w:color w:val="000000"/>
                <w:sz w:val="24"/>
                <w:szCs w:val="24"/>
              </w:rPr>
            </w:pPr>
          </w:p>
        </w:tc>
      </w:tr>
      <w:tr w:rsidR="003D1818" w:rsidRPr="003D1818" w14:paraId="0AE9D804" w14:textId="77777777" w:rsidTr="00333A54">
        <w:trPr>
          <w:tblCellSpacing w:w="0" w:type="dxa"/>
          <w:jc w:val="center"/>
        </w:trPr>
        <w:tc>
          <w:tcPr>
            <w:tcW w:w="8640" w:type="dxa"/>
            <w:vAlign w:val="center"/>
          </w:tcPr>
          <w:p w14:paraId="5448E0ED" w14:textId="468D9129" w:rsidR="003D1818" w:rsidRPr="003D1818" w:rsidRDefault="003D1818" w:rsidP="00FF0CC5">
            <w:pPr>
              <w:spacing w:after="0" w:line="240" w:lineRule="auto"/>
              <w:rPr>
                <w:rFonts w:ascii="Times New Roman" w:eastAsia="Times New Roman" w:hAnsi="Times New Roman" w:cs="Times New Roman"/>
                <w:color w:val="000000"/>
                <w:sz w:val="24"/>
                <w:szCs w:val="24"/>
              </w:rPr>
            </w:pPr>
          </w:p>
        </w:tc>
      </w:tr>
      <w:tr w:rsidR="003D1818" w:rsidRPr="003D1818" w14:paraId="135FFFB6" w14:textId="77777777" w:rsidTr="00333A54">
        <w:trPr>
          <w:tblCellSpacing w:w="0" w:type="dxa"/>
          <w:jc w:val="center"/>
        </w:trPr>
        <w:tc>
          <w:tcPr>
            <w:tcW w:w="8640" w:type="dxa"/>
            <w:vAlign w:val="center"/>
            <w:hideMark/>
          </w:tcPr>
          <w:tbl>
            <w:tblPr>
              <w:tblW w:w="5000" w:type="pct"/>
              <w:jc w:val="center"/>
              <w:tblCellSpacing w:w="0" w:type="dxa"/>
              <w:tblLayout w:type="fixed"/>
              <w:tblCellMar>
                <w:left w:w="0" w:type="dxa"/>
                <w:right w:w="0" w:type="dxa"/>
              </w:tblCellMar>
              <w:tblLook w:val="04A0" w:firstRow="1" w:lastRow="0" w:firstColumn="1" w:lastColumn="0" w:noHBand="0" w:noVBand="1"/>
            </w:tblPr>
            <w:tblGrid>
              <w:gridCol w:w="21"/>
              <w:gridCol w:w="8619"/>
            </w:tblGrid>
            <w:tr w:rsidR="003D1818" w:rsidRPr="003D1818" w14:paraId="71AE77D9" w14:textId="77777777" w:rsidTr="00333A54">
              <w:trPr>
                <w:tblCellSpacing w:w="0" w:type="dxa"/>
                <w:jc w:val="center"/>
              </w:trPr>
              <w:tc>
                <w:tcPr>
                  <w:tcW w:w="15" w:type="dxa"/>
                  <w:vAlign w:val="center"/>
                  <w:hideMark/>
                </w:tcPr>
                <w:p w14:paraId="4810C4DB" w14:textId="77777777" w:rsidR="003D1818" w:rsidRPr="003D1818" w:rsidRDefault="003D1818" w:rsidP="00FF0CC5">
                  <w:pPr>
                    <w:spacing w:after="0" w:line="240" w:lineRule="auto"/>
                    <w:rPr>
                      <w:rFonts w:ascii="Times New Roman" w:eastAsia="Times New Roman" w:hAnsi="Times New Roman" w:cs="Times New Roman"/>
                      <w:color w:val="000000"/>
                      <w:sz w:val="24"/>
                      <w:szCs w:val="24"/>
                    </w:rPr>
                  </w:pPr>
                  <w:r w:rsidRPr="003D1818">
                    <w:rPr>
                      <w:rFonts w:ascii="Times New Roman" w:eastAsia="Times New Roman" w:hAnsi="Times New Roman" w:cs="Times New Roman"/>
                      <w:color w:val="000000"/>
                      <w:sz w:val="24"/>
                      <w:szCs w:val="24"/>
                    </w:rPr>
                    <w:t>  </w:t>
                  </w:r>
                  <w:r w:rsidRPr="003D1818">
                    <w:rPr>
                      <w:rFonts w:ascii="Times New Roman" w:eastAsia="Times New Roman" w:hAnsi="Times New Roman" w:cs="Times New Roman"/>
                      <w:color w:val="000000"/>
                      <w:sz w:val="24"/>
                      <w:szCs w:val="24"/>
                    </w:rPr>
                    <w:lastRenderedPageBreak/>
                    <w:t>  </w:t>
                  </w:r>
                </w:p>
              </w:tc>
              <w:tc>
                <w:tcPr>
                  <w:tcW w:w="8400" w:type="dxa"/>
                  <w:vAlign w:val="center"/>
                  <w:hideMark/>
                </w:tcPr>
                <w:p w14:paraId="364D79DE" w14:textId="77777777" w:rsidR="004700F7" w:rsidRDefault="004700F7" w:rsidP="00FF0CC5">
                  <w:pPr>
                    <w:spacing w:after="0" w:line="240" w:lineRule="auto"/>
                    <w:rPr>
                      <w:rFonts w:ascii="Times New Roman" w:hAnsi="Times New Roman" w:cs="Times New Roman"/>
                      <w:b/>
                      <w:bCs/>
                      <w:sz w:val="24"/>
                      <w:szCs w:val="24"/>
                    </w:rPr>
                  </w:pPr>
                </w:p>
                <w:p w14:paraId="6FE4EF6C" w14:textId="77777777" w:rsidR="004700F7" w:rsidRDefault="004700F7" w:rsidP="00FF0CC5">
                  <w:pPr>
                    <w:spacing w:after="0" w:line="240" w:lineRule="auto"/>
                    <w:rPr>
                      <w:rFonts w:ascii="Times New Roman" w:hAnsi="Times New Roman" w:cs="Times New Roman"/>
                      <w:b/>
                      <w:bCs/>
                      <w:sz w:val="24"/>
                      <w:szCs w:val="24"/>
                    </w:rPr>
                  </w:pPr>
                </w:p>
                <w:p w14:paraId="314C0068" w14:textId="5549162F" w:rsidR="00E1225F" w:rsidRPr="006361DD" w:rsidRDefault="00E1225F" w:rsidP="00FF0CC5">
                  <w:pPr>
                    <w:spacing w:after="0" w:line="240" w:lineRule="auto"/>
                    <w:rPr>
                      <w:rFonts w:ascii="Times New Roman" w:hAnsi="Times New Roman" w:cs="Times New Roman"/>
                      <w:b/>
                      <w:bCs/>
                      <w:sz w:val="24"/>
                      <w:szCs w:val="24"/>
                    </w:rPr>
                  </w:pPr>
                  <w:r w:rsidRPr="006361DD">
                    <w:rPr>
                      <w:rFonts w:ascii="Times New Roman" w:hAnsi="Times New Roman" w:cs="Times New Roman"/>
                      <w:b/>
                      <w:bCs/>
                      <w:sz w:val="24"/>
                      <w:szCs w:val="24"/>
                    </w:rPr>
                    <w:lastRenderedPageBreak/>
                    <w:t xml:space="preserve">G. Supervisory Responsibilities </w:t>
                  </w:r>
                </w:p>
                <w:p w14:paraId="79468A7B" w14:textId="77777777" w:rsidR="00E1225F" w:rsidRPr="006361DD" w:rsidRDefault="00E1225F" w:rsidP="00FF0CC5">
                  <w:pPr>
                    <w:spacing w:after="0" w:line="240" w:lineRule="auto"/>
                    <w:rPr>
                      <w:rFonts w:ascii="Times New Roman" w:hAnsi="Times New Roman" w:cs="Times New Roman"/>
                      <w:sz w:val="24"/>
                      <w:szCs w:val="24"/>
                    </w:rPr>
                  </w:pPr>
                </w:p>
                <w:p w14:paraId="5FAB6362"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1. Supervisory personnel shall ensure that deputies equipped with body-worn cameras utilize them in accordance with policy and procedures defined herein. </w:t>
                  </w:r>
                </w:p>
                <w:p w14:paraId="101BBE32" w14:textId="77777777" w:rsidR="00E1225F" w:rsidRPr="006361DD" w:rsidRDefault="00E1225F" w:rsidP="00FF0CC5">
                  <w:pPr>
                    <w:spacing w:after="0" w:line="240" w:lineRule="auto"/>
                    <w:rPr>
                      <w:rFonts w:ascii="Times New Roman" w:hAnsi="Times New Roman" w:cs="Times New Roman"/>
                      <w:sz w:val="24"/>
                      <w:szCs w:val="24"/>
                    </w:rPr>
                  </w:pPr>
                </w:p>
                <w:p w14:paraId="5592ABF2" w14:textId="546BA1A3"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G.O. 5.29 – 14</w:t>
                  </w:r>
                </w:p>
                <w:p w14:paraId="7F3DF966" w14:textId="77777777" w:rsidR="00E1225F" w:rsidRPr="006361DD" w:rsidRDefault="00E1225F" w:rsidP="00FF0CC5">
                  <w:pPr>
                    <w:spacing w:after="0" w:line="240" w:lineRule="auto"/>
                    <w:rPr>
                      <w:rFonts w:ascii="Times New Roman" w:hAnsi="Times New Roman" w:cs="Times New Roman"/>
                      <w:sz w:val="24"/>
                      <w:szCs w:val="24"/>
                    </w:rPr>
                  </w:pPr>
                </w:p>
                <w:p w14:paraId="1599E859"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2. Supervisors will periodically review AXON to ensure videos are not uncategorized. </w:t>
                  </w:r>
                </w:p>
                <w:p w14:paraId="7DC5F300" w14:textId="77777777" w:rsidR="00E1225F" w:rsidRPr="006361DD" w:rsidRDefault="00E1225F" w:rsidP="00FF0CC5">
                  <w:pPr>
                    <w:spacing w:after="0" w:line="240" w:lineRule="auto"/>
                    <w:rPr>
                      <w:rFonts w:ascii="Times New Roman" w:hAnsi="Times New Roman" w:cs="Times New Roman"/>
                      <w:sz w:val="24"/>
                      <w:szCs w:val="24"/>
                    </w:rPr>
                  </w:pPr>
                </w:p>
                <w:p w14:paraId="0C13E4EC"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3. Should circumstances require the immediate retrieval of a digital recording (e.g., serious crime scenes, agency shootings, department-involved accidents), a supervisor shall respond to the scene to secure the body-worn camera system and maintain chain of custody. </w:t>
                  </w:r>
                </w:p>
                <w:p w14:paraId="67282196" w14:textId="77777777" w:rsidR="00E1225F" w:rsidRPr="006361DD" w:rsidRDefault="00E1225F" w:rsidP="00FF0CC5">
                  <w:pPr>
                    <w:spacing w:after="0" w:line="240" w:lineRule="auto"/>
                    <w:rPr>
                      <w:rFonts w:ascii="Times New Roman" w:hAnsi="Times New Roman" w:cs="Times New Roman"/>
                      <w:sz w:val="24"/>
                      <w:szCs w:val="24"/>
                    </w:rPr>
                  </w:pPr>
                </w:p>
                <w:p w14:paraId="07E23469" w14:textId="7241F385" w:rsidR="003D1818" w:rsidRPr="006361DD" w:rsidRDefault="00E1225F" w:rsidP="00FF0CC5">
                  <w:pPr>
                    <w:spacing w:after="0" w:line="240" w:lineRule="auto"/>
                    <w:rPr>
                      <w:rFonts w:ascii="Times New Roman" w:eastAsia="Times New Roman" w:hAnsi="Times New Roman" w:cs="Times New Roman"/>
                      <w:color w:val="000000"/>
                      <w:sz w:val="24"/>
                      <w:szCs w:val="24"/>
                    </w:rPr>
                  </w:pPr>
                  <w:r w:rsidRPr="006361DD">
                    <w:rPr>
                      <w:rFonts w:ascii="Times New Roman" w:hAnsi="Times New Roman" w:cs="Times New Roman"/>
                      <w:sz w:val="24"/>
                      <w:szCs w:val="24"/>
                    </w:rPr>
                    <w:t>4. On at least a bimonthly basis, randomly review video and recordings to assist in periodic assessment of Deputy performance, determine whether body-worn camera equipment is being fully and properly used, and to identify material that may be appropriate for training. Such review shall be documented.</w:t>
                  </w:r>
                </w:p>
                <w:p w14:paraId="13F8B26A" w14:textId="77777777" w:rsidR="003D1818" w:rsidRPr="003D1818" w:rsidRDefault="003D1818" w:rsidP="00FF0CC5">
                  <w:pPr>
                    <w:spacing w:after="0" w:line="240" w:lineRule="auto"/>
                    <w:rPr>
                      <w:rFonts w:ascii="Times New Roman" w:eastAsia="Times New Roman" w:hAnsi="Times New Roman" w:cs="Times New Roman"/>
                      <w:color w:val="000000"/>
                      <w:sz w:val="24"/>
                      <w:szCs w:val="24"/>
                    </w:rPr>
                  </w:pPr>
                </w:p>
                <w:tbl>
                  <w:tblPr>
                    <w:tblW w:w="8400" w:type="dxa"/>
                    <w:jc w:val="center"/>
                    <w:tblCellSpacing w:w="0" w:type="dxa"/>
                    <w:tblLayout w:type="fixed"/>
                    <w:tblCellMar>
                      <w:left w:w="0" w:type="dxa"/>
                      <w:right w:w="0" w:type="dxa"/>
                    </w:tblCellMar>
                    <w:tblLook w:val="04A0" w:firstRow="1" w:lastRow="0" w:firstColumn="1" w:lastColumn="0" w:noHBand="0" w:noVBand="1"/>
                  </w:tblPr>
                  <w:tblGrid>
                    <w:gridCol w:w="8400"/>
                  </w:tblGrid>
                  <w:tr w:rsidR="00E1225F" w:rsidRPr="003D1818" w14:paraId="1297B4AC" w14:textId="77777777" w:rsidTr="00333A54">
                    <w:trPr>
                      <w:tblCellSpacing w:w="0" w:type="dxa"/>
                      <w:jc w:val="center"/>
                    </w:trPr>
                    <w:tc>
                      <w:tcPr>
                        <w:tcW w:w="8400" w:type="dxa"/>
                        <w:vAlign w:val="center"/>
                        <w:hideMark/>
                      </w:tcPr>
                      <w:p w14:paraId="3BD96A0C" w14:textId="1EC62042" w:rsidR="006361DD" w:rsidRDefault="006361DD" w:rsidP="00E1225F">
                        <w:pPr>
                          <w:spacing w:after="0" w:line="240" w:lineRule="auto"/>
                          <w:rPr>
                            <w:rFonts w:ascii="Times New Roman" w:eastAsia="Times New Roman" w:hAnsi="Times New Roman" w:cs="Times New Roman"/>
                            <w:b/>
                            <w:bCs/>
                            <w:color w:val="000000"/>
                            <w:sz w:val="32"/>
                            <w:szCs w:val="32"/>
                          </w:rPr>
                        </w:pPr>
                      </w:p>
                      <w:p w14:paraId="6C77FFAF" w14:textId="7BAE06AC" w:rsidR="00E1225F" w:rsidRPr="004700F7" w:rsidRDefault="00E1225F" w:rsidP="00E1225F">
                        <w:pPr>
                          <w:spacing w:after="0" w:line="240" w:lineRule="auto"/>
                          <w:rPr>
                            <w:rFonts w:ascii="Times New Roman" w:eastAsia="Times New Roman" w:hAnsi="Times New Roman" w:cs="Times New Roman"/>
                            <w:b/>
                            <w:bCs/>
                            <w:color w:val="000000"/>
                            <w:sz w:val="28"/>
                            <w:szCs w:val="28"/>
                          </w:rPr>
                        </w:pPr>
                        <w:r w:rsidRPr="004700F7">
                          <w:rPr>
                            <w:rFonts w:ascii="Times New Roman" w:eastAsia="Times New Roman" w:hAnsi="Times New Roman" w:cs="Times New Roman"/>
                            <w:b/>
                            <w:bCs/>
                            <w:color w:val="000000"/>
                            <w:sz w:val="28"/>
                            <w:szCs w:val="28"/>
                          </w:rPr>
                          <w:t xml:space="preserve">(5)  For each recording used in prosecutions of </w:t>
                        </w:r>
                        <w:r w:rsidR="006361DD" w:rsidRPr="004700F7">
                          <w:rPr>
                            <w:rFonts w:ascii="Times New Roman" w:eastAsia="Times New Roman" w:hAnsi="Times New Roman" w:cs="Times New Roman"/>
                            <w:b/>
                            <w:bCs/>
                            <w:color w:val="000000"/>
                            <w:sz w:val="28"/>
                            <w:szCs w:val="28"/>
                          </w:rPr>
                          <w:t>conservation, criminal, or traffic offenses or municipal ordinance violations:</w:t>
                        </w:r>
                      </w:p>
                      <w:p w14:paraId="4D57B03E" w14:textId="185AD6DC" w:rsidR="006361DD" w:rsidRPr="004700F7" w:rsidRDefault="006361DD" w:rsidP="00E1225F">
                        <w:pPr>
                          <w:spacing w:after="0" w:line="240" w:lineRule="auto"/>
                          <w:rPr>
                            <w:rFonts w:ascii="Times New Roman" w:eastAsia="Times New Roman" w:hAnsi="Times New Roman" w:cs="Times New Roman"/>
                            <w:b/>
                            <w:bCs/>
                            <w:color w:val="000000"/>
                            <w:sz w:val="28"/>
                            <w:szCs w:val="28"/>
                          </w:rPr>
                        </w:pPr>
                      </w:p>
                      <w:p w14:paraId="6FF17A07" w14:textId="2982875C" w:rsidR="006361DD" w:rsidRPr="004700F7" w:rsidRDefault="006361DD" w:rsidP="006361DD">
                        <w:pPr>
                          <w:pStyle w:val="ListParagraph"/>
                          <w:numPr>
                            <w:ilvl w:val="0"/>
                            <w:numId w:val="2"/>
                          </w:numPr>
                          <w:spacing w:after="0" w:line="240" w:lineRule="auto"/>
                          <w:rPr>
                            <w:rFonts w:ascii="Times New Roman" w:eastAsia="Times New Roman" w:hAnsi="Times New Roman" w:cs="Times New Roman"/>
                            <w:b/>
                            <w:bCs/>
                            <w:color w:val="000000"/>
                            <w:sz w:val="28"/>
                            <w:szCs w:val="28"/>
                          </w:rPr>
                        </w:pPr>
                        <w:r w:rsidRPr="004700F7">
                          <w:rPr>
                            <w:rFonts w:ascii="Times New Roman" w:eastAsia="Times New Roman" w:hAnsi="Times New Roman" w:cs="Times New Roman"/>
                            <w:b/>
                            <w:bCs/>
                            <w:color w:val="000000"/>
                            <w:sz w:val="28"/>
                            <w:szCs w:val="28"/>
                          </w:rPr>
                          <w:t xml:space="preserve">The time, date, </w:t>
                        </w:r>
                        <w:proofErr w:type="gramStart"/>
                        <w:r w:rsidRPr="004700F7">
                          <w:rPr>
                            <w:rFonts w:ascii="Times New Roman" w:eastAsia="Times New Roman" w:hAnsi="Times New Roman" w:cs="Times New Roman"/>
                            <w:b/>
                            <w:bCs/>
                            <w:color w:val="000000"/>
                            <w:sz w:val="28"/>
                            <w:szCs w:val="28"/>
                          </w:rPr>
                          <w:t>location</w:t>
                        </w:r>
                        <w:proofErr w:type="gramEnd"/>
                        <w:r w:rsidRPr="004700F7">
                          <w:rPr>
                            <w:rFonts w:ascii="Times New Roman" w:eastAsia="Times New Roman" w:hAnsi="Times New Roman" w:cs="Times New Roman"/>
                            <w:b/>
                            <w:bCs/>
                            <w:color w:val="000000"/>
                            <w:sz w:val="28"/>
                            <w:szCs w:val="28"/>
                          </w:rPr>
                          <w:t xml:space="preserve"> and precinct of the incident.</w:t>
                        </w:r>
                      </w:p>
                      <w:p w14:paraId="0F8F8BB9" w14:textId="372F793B" w:rsidR="006361DD" w:rsidRPr="004700F7" w:rsidRDefault="006361DD" w:rsidP="006361DD">
                        <w:pPr>
                          <w:pStyle w:val="ListParagraph"/>
                          <w:numPr>
                            <w:ilvl w:val="0"/>
                            <w:numId w:val="2"/>
                          </w:numPr>
                          <w:spacing w:after="0" w:line="240" w:lineRule="auto"/>
                          <w:rPr>
                            <w:rFonts w:ascii="Times New Roman" w:eastAsia="Times New Roman" w:hAnsi="Times New Roman" w:cs="Times New Roman"/>
                            <w:b/>
                            <w:bCs/>
                            <w:color w:val="000000"/>
                            <w:sz w:val="28"/>
                            <w:szCs w:val="28"/>
                          </w:rPr>
                        </w:pPr>
                        <w:r w:rsidRPr="004700F7">
                          <w:rPr>
                            <w:rFonts w:ascii="Times New Roman" w:eastAsia="Times New Roman" w:hAnsi="Times New Roman" w:cs="Times New Roman"/>
                            <w:b/>
                            <w:bCs/>
                            <w:color w:val="000000"/>
                            <w:sz w:val="28"/>
                            <w:szCs w:val="28"/>
                          </w:rPr>
                          <w:t>The offense charged and dates charges were filed; and</w:t>
                        </w:r>
                      </w:p>
                      <w:p w14:paraId="334AB0B0" w14:textId="77777777" w:rsidR="006361DD" w:rsidRPr="004700F7" w:rsidRDefault="006361DD" w:rsidP="006361DD">
                        <w:pPr>
                          <w:spacing w:after="0" w:line="240" w:lineRule="auto"/>
                          <w:ind w:left="1080"/>
                          <w:rPr>
                            <w:rFonts w:ascii="Times New Roman" w:eastAsia="Times New Roman" w:hAnsi="Times New Roman" w:cs="Times New Roman"/>
                            <w:b/>
                            <w:bCs/>
                            <w:color w:val="000000"/>
                            <w:sz w:val="28"/>
                            <w:szCs w:val="28"/>
                          </w:rPr>
                        </w:pPr>
                      </w:p>
                      <w:p w14:paraId="19B1A775" w14:textId="77777777" w:rsidR="006361DD" w:rsidRDefault="006361DD" w:rsidP="006361DD">
                        <w:pPr>
                          <w:spacing w:after="0" w:line="240" w:lineRule="auto"/>
                          <w:jc w:val="center"/>
                          <w:rPr>
                            <w:rFonts w:ascii="Times New Roman" w:eastAsia="Times New Roman" w:hAnsi="Times New Roman" w:cs="Times New Roman"/>
                            <w:color w:val="000000"/>
                            <w:sz w:val="40"/>
                            <w:szCs w:val="40"/>
                            <w:u w:val="single"/>
                          </w:rPr>
                        </w:pPr>
                        <w:r w:rsidRPr="0064256B">
                          <w:rPr>
                            <w:rFonts w:ascii="Times New Roman" w:eastAsia="Times New Roman" w:hAnsi="Times New Roman" w:cs="Times New Roman"/>
                            <w:color w:val="000000"/>
                            <w:sz w:val="40"/>
                            <w:szCs w:val="40"/>
                            <w:highlight w:val="yellow"/>
                            <w:u w:val="single"/>
                          </w:rPr>
                          <w:t>Please see attached documentation for 5 (a) &amp; (b).</w:t>
                        </w:r>
                      </w:p>
                      <w:p w14:paraId="6AA68DB8" w14:textId="1126D478" w:rsidR="00D23F53" w:rsidRPr="0064256B" w:rsidRDefault="00D23F53" w:rsidP="006361DD">
                        <w:pPr>
                          <w:spacing w:after="0" w:line="240" w:lineRule="auto"/>
                          <w:jc w:val="center"/>
                          <w:rPr>
                            <w:rFonts w:ascii="Times New Roman" w:eastAsia="Times New Roman" w:hAnsi="Times New Roman" w:cs="Times New Roman"/>
                            <w:color w:val="000000"/>
                            <w:sz w:val="40"/>
                            <w:szCs w:val="40"/>
                            <w:u w:val="single"/>
                          </w:rPr>
                        </w:pPr>
                      </w:p>
                    </w:tc>
                  </w:tr>
                  <w:tr w:rsidR="00E1225F" w:rsidRPr="003D1818" w14:paraId="432CFAD4" w14:textId="77777777" w:rsidTr="00333A54">
                    <w:trPr>
                      <w:tblCellSpacing w:w="0" w:type="dxa"/>
                      <w:jc w:val="center"/>
                    </w:trPr>
                    <w:tc>
                      <w:tcPr>
                        <w:tcW w:w="8400" w:type="dxa"/>
                        <w:vAlign w:val="center"/>
                        <w:hideMark/>
                      </w:tcPr>
                      <w:p w14:paraId="2F469E20" w14:textId="62CE1DD1" w:rsidR="00E1225F" w:rsidRPr="00333A54" w:rsidRDefault="00E1225F" w:rsidP="00E1225F">
                        <w:pPr>
                          <w:spacing w:after="0" w:line="240" w:lineRule="auto"/>
                          <w:rPr>
                            <w:rFonts w:ascii="Times New Roman" w:eastAsia="Times New Roman" w:hAnsi="Times New Roman" w:cs="Times New Roman"/>
                            <w:b/>
                            <w:bCs/>
                            <w:color w:val="000000"/>
                            <w:sz w:val="32"/>
                            <w:szCs w:val="32"/>
                          </w:rPr>
                        </w:pPr>
                      </w:p>
                    </w:tc>
                  </w:tr>
                  <w:tr w:rsidR="00E1225F" w:rsidRPr="003D1818" w14:paraId="0D50D92E" w14:textId="77777777" w:rsidTr="00333A54">
                    <w:trPr>
                      <w:tblCellSpacing w:w="0" w:type="dxa"/>
                      <w:jc w:val="center"/>
                    </w:trPr>
                    <w:tc>
                      <w:tcPr>
                        <w:tcW w:w="8400" w:type="dxa"/>
                        <w:vAlign w:val="center"/>
                        <w:hideMark/>
                      </w:tcPr>
                      <w:p w14:paraId="399BFB3B" w14:textId="77777777" w:rsidR="00CB44CD" w:rsidRDefault="00CB44CD" w:rsidP="00E1225F">
                        <w:pPr>
                          <w:spacing w:after="0" w:line="240" w:lineRule="auto"/>
                          <w:rPr>
                            <w:rFonts w:ascii="Times New Roman" w:eastAsia="Times New Roman" w:hAnsi="Times New Roman" w:cs="Times New Roman"/>
                            <w:b/>
                            <w:bCs/>
                            <w:color w:val="000000"/>
                            <w:sz w:val="32"/>
                            <w:szCs w:val="32"/>
                          </w:rPr>
                        </w:pPr>
                      </w:p>
                      <w:p w14:paraId="4F87B752" w14:textId="77777777" w:rsidR="00CB44CD" w:rsidRDefault="00CB44CD" w:rsidP="00E1225F">
                        <w:pPr>
                          <w:spacing w:after="0" w:line="240" w:lineRule="auto"/>
                          <w:rPr>
                            <w:rFonts w:ascii="Times New Roman" w:eastAsia="Times New Roman" w:hAnsi="Times New Roman" w:cs="Times New Roman"/>
                            <w:b/>
                            <w:bCs/>
                            <w:color w:val="000000"/>
                            <w:sz w:val="32"/>
                            <w:szCs w:val="32"/>
                          </w:rPr>
                        </w:pPr>
                      </w:p>
                      <w:p w14:paraId="68B61679" w14:textId="3001C8F9" w:rsidR="00E1225F" w:rsidRPr="00333A54" w:rsidRDefault="00E1225F" w:rsidP="00E1225F">
                        <w:pPr>
                          <w:spacing w:after="0" w:line="240" w:lineRule="auto"/>
                          <w:rPr>
                            <w:rFonts w:ascii="Times New Roman" w:eastAsia="Times New Roman" w:hAnsi="Times New Roman" w:cs="Times New Roman"/>
                            <w:b/>
                            <w:bCs/>
                            <w:color w:val="000000"/>
                            <w:sz w:val="32"/>
                            <w:szCs w:val="32"/>
                          </w:rPr>
                        </w:pPr>
                        <w:r w:rsidRPr="00333A54">
                          <w:rPr>
                            <w:rFonts w:ascii="Times New Roman" w:eastAsia="Times New Roman" w:hAnsi="Times New Roman" w:cs="Times New Roman"/>
                            <w:b/>
                            <w:bCs/>
                            <w:color w:val="000000"/>
                            <w:sz w:val="32"/>
                            <w:szCs w:val="32"/>
                          </w:rPr>
                          <w:t>(6) any other information relevant to the administration of the program.</w:t>
                        </w:r>
                      </w:p>
                      <w:p w14:paraId="4C9F10B5" w14:textId="2C8915D2" w:rsidR="00E1225F" w:rsidRPr="00333A54" w:rsidRDefault="00E1225F" w:rsidP="00E1225F">
                        <w:pPr>
                          <w:spacing w:after="0" w:line="240" w:lineRule="auto"/>
                          <w:rPr>
                            <w:rFonts w:ascii="Times New Roman" w:eastAsia="Times New Roman" w:hAnsi="Times New Roman" w:cs="Times New Roman"/>
                            <w:b/>
                            <w:bCs/>
                            <w:color w:val="000000"/>
                            <w:sz w:val="32"/>
                            <w:szCs w:val="32"/>
                          </w:rPr>
                        </w:pPr>
                      </w:p>
                    </w:tc>
                  </w:tr>
                </w:tbl>
                <w:p w14:paraId="635A52F4" w14:textId="77777777" w:rsidR="00D23F53" w:rsidRDefault="00D23F53" w:rsidP="005634B8">
                  <w:pPr>
                    <w:spacing w:after="0" w:line="240" w:lineRule="auto"/>
                    <w:jc w:val="center"/>
                    <w:rPr>
                      <w:rFonts w:ascii="Times New Roman" w:eastAsia="Times New Roman" w:hAnsi="Times New Roman" w:cs="Times New Roman"/>
                      <w:color w:val="000000"/>
                      <w:sz w:val="40"/>
                      <w:szCs w:val="40"/>
                      <w:highlight w:val="yellow"/>
                      <w:u w:val="single"/>
                    </w:rPr>
                  </w:pPr>
                </w:p>
                <w:p w14:paraId="4B159012" w14:textId="4F71FF41" w:rsidR="003D1818" w:rsidRPr="0064256B" w:rsidRDefault="005634B8" w:rsidP="005634B8">
                  <w:pPr>
                    <w:spacing w:after="0" w:line="240" w:lineRule="auto"/>
                    <w:jc w:val="center"/>
                    <w:rPr>
                      <w:rFonts w:ascii="Times New Roman" w:eastAsia="Times New Roman" w:hAnsi="Times New Roman" w:cs="Times New Roman"/>
                      <w:color w:val="000000"/>
                      <w:sz w:val="40"/>
                      <w:szCs w:val="40"/>
                      <w:u w:val="single"/>
                    </w:rPr>
                  </w:pPr>
                  <w:r w:rsidRPr="0064256B">
                    <w:rPr>
                      <w:rFonts w:ascii="Times New Roman" w:eastAsia="Times New Roman" w:hAnsi="Times New Roman" w:cs="Times New Roman"/>
                      <w:color w:val="000000"/>
                      <w:sz w:val="40"/>
                      <w:szCs w:val="40"/>
                      <w:highlight w:val="yellow"/>
                      <w:u w:val="single"/>
                    </w:rPr>
                    <w:t>Body Camera Policy Attached</w:t>
                  </w:r>
                </w:p>
                <w:p w14:paraId="0F0C184D" w14:textId="77777777" w:rsidR="003D1818" w:rsidRPr="003D1818" w:rsidRDefault="003D1818" w:rsidP="00FF0CC5">
                  <w:pPr>
                    <w:spacing w:after="0" w:line="240" w:lineRule="auto"/>
                    <w:rPr>
                      <w:rFonts w:ascii="Times New Roman" w:eastAsia="Times New Roman" w:hAnsi="Times New Roman" w:cs="Times New Roman"/>
                      <w:color w:val="000000"/>
                      <w:sz w:val="24"/>
                      <w:szCs w:val="24"/>
                    </w:rPr>
                  </w:pPr>
                </w:p>
                <w:p w14:paraId="3153B869" w14:textId="77777777" w:rsidR="003D1818" w:rsidRPr="003D1818" w:rsidRDefault="003D1818" w:rsidP="00FF0CC5">
                  <w:pPr>
                    <w:spacing w:after="0" w:line="240" w:lineRule="auto"/>
                    <w:rPr>
                      <w:rFonts w:ascii="Times New Roman" w:eastAsia="Times New Roman" w:hAnsi="Times New Roman" w:cs="Times New Roman"/>
                      <w:color w:val="000000"/>
                      <w:sz w:val="24"/>
                      <w:szCs w:val="24"/>
                    </w:rPr>
                  </w:pPr>
                </w:p>
                <w:p w14:paraId="465CD043" w14:textId="5E0CEFAD" w:rsidR="003D1818" w:rsidRPr="003D1818" w:rsidRDefault="003D1818" w:rsidP="00FF0CC5">
                  <w:pPr>
                    <w:spacing w:after="0" w:line="240" w:lineRule="auto"/>
                    <w:rPr>
                      <w:rFonts w:ascii="Times New Roman" w:eastAsia="Times New Roman" w:hAnsi="Times New Roman" w:cs="Times New Roman"/>
                      <w:color w:val="000000"/>
                      <w:sz w:val="24"/>
                      <w:szCs w:val="24"/>
                    </w:rPr>
                  </w:pPr>
                </w:p>
              </w:tc>
            </w:tr>
          </w:tbl>
          <w:p w14:paraId="4D38B40C" w14:textId="77777777" w:rsidR="003D1818" w:rsidRPr="003D1818" w:rsidRDefault="003D1818" w:rsidP="00FF0CC5">
            <w:pPr>
              <w:spacing w:after="0" w:line="240" w:lineRule="auto"/>
              <w:rPr>
                <w:rFonts w:ascii="Times New Roman" w:eastAsia="Times New Roman" w:hAnsi="Times New Roman" w:cs="Times New Roman"/>
                <w:color w:val="000000"/>
                <w:sz w:val="24"/>
                <w:szCs w:val="24"/>
              </w:rPr>
            </w:pPr>
          </w:p>
        </w:tc>
      </w:tr>
      <w:tr w:rsidR="003D1818" w:rsidRPr="00333A54" w14:paraId="404F4D39" w14:textId="77777777" w:rsidTr="00333A54">
        <w:trPr>
          <w:tblCellSpacing w:w="0" w:type="dxa"/>
          <w:jc w:val="center"/>
        </w:trPr>
        <w:tc>
          <w:tcPr>
            <w:tcW w:w="8640" w:type="dxa"/>
            <w:vAlign w:val="center"/>
            <w:hideMark/>
          </w:tcPr>
          <w:p w14:paraId="755D892A" w14:textId="77777777" w:rsidR="003D1818" w:rsidRPr="00333A54" w:rsidRDefault="003D1818" w:rsidP="00FF0CC5">
            <w:pPr>
              <w:spacing w:after="0" w:line="240" w:lineRule="auto"/>
              <w:rPr>
                <w:rFonts w:ascii="Times New Roman" w:eastAsia="Times New Roman" w:hAnsi="Times New Roman" w:cs="Times New Roman"/>
                <w:i/>
                <w:iCs/>
                <w:color w:val="000000"/>
                <w:sz w:val="24"/>
                <w:szCs w:val="24"/>
              </w:rPr>
            </w:pPr>
          </w:p>
          <w:p w14:paraId="64E1AA4E" w14:textId="14CBFC3F" w:rsidR="003D1818" w:rsidRPr="00333A54" w:rsidRDefault="003D1818" w:rsidP="00FF0CC5">
            <w:pPr>
              <w:spacing w:after="0" w:line="240" w:lineRule="auto"/>
              <w:rPr>
                <w:rFonts w:ascii="Times New Roman" w:eastAsia="Times New Roman" w:hAnsi="Times New Roman" w:cs="Times New Roman"/>
                <w:i/>
                <w:iCs/>
                <w:color w:val="000000"/>
                <w:sz w:val="24"/>
                <w:szCs w:val="24"/>
              </w:rPr>
            </w:pPr>
            <w:r w:rsidRPr="00333A54">
              <w:rPr>
                <w:rFonts w:ascii="Times New Roman" w:eastAsia="Times New Roman" w:hAnsi="Times New Roman" w:cs="Times New Roman"/>
                <w:i/>
                <w:iCs/>
                <w:color w:val="000000"/>
                <w:sz w:val="24"/>
                <w:szCs w:val="24"/>
              </w:rPr>
              <w:t xml:space="preserve"> On or before July 30 of each year, the Board must analyze the law enforcement agency reports and provide an annual report to the General Assembly and the Governor. </w:t>
            </w:r>
            <w:r w:rsidRPr="00333A54">
              <w:rPr>
                <w:rFonts w:ascii="Times New Roman" w:eastAsia="Times New Roman" w:hAnsi="Times New Roman" w:cs="Times New Roman"/>
                <w:i/>
                <w:iCs/>
                <w:color w:val="000000"/>
                <w:sz w:val="24"/>
                <w:szCs w:val="24"/>
              </w:rPr>
              <w:br/>
              <w:t>(Source: P.A. 99-352, eff. 1-1-16.)</w:t>
            </w:r>
          </w:p>
        </w:tc>
      </w:tr>
    </w:tbl>
    <w:p w14:paraId="02214CEA" w14:textId="77777777" w:rsidR="00AB3E70" w:rsidRPr="00333A54" w:rsidRDefault="00AB3E70">
      <w:pPr>
        <w:rPr>
          <w:rFonts w:ascii="Times New Roman" w:hAnsi="Times New Roman" w:cs="Times New Roman"/>
          <w:i/>
          <w:iCs/>
          <w:sz w:val="24"/>
          <w:szCs w:val="24"/>
        </w:rPr>
      </w:pPr>
    </w:p>
    <w:sectPr w:rsidR="00AB3E70" w:rsidRPr="00333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200247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73D1"/>
    <w:multiLevelType w:val="multilevel"/>
    <w:tmpl w:val="B59A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64C4F"/>
    <w:multiLevelType w:val="multilevel"/>
    <w:tmpl w:val="80F6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5C10A6"/>
    <w:multiLevelType w:val="multilevel"/>
    <w:tmpl w:val="C6CE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F01437"/>
    <w:multiLevelType w:val="multilevel"/>
    <w:tmpl w:val="8734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FE3F5A"/>
    <w:multiLevelType w:val="multilevel"/>
    <w:tmpl w:val="5CF0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2C07BC"/>
    <w:multiLevelType w:val="multilevel"/>
    <w:tmpl w:val="C820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2D4C28"/>
    <w:multiLevelType w:val="hybridMultilevel"/>
    <w:tmpl w:val="AC920A00"/>
    <w:lvl w:ilvl="0" w:tplc="152A442C">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F9E4807"/>
    <w:multiLevelType w:val="multilevel"/>
    <w:tmpl w:val="F372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AA2396"/>
    <w:multiLevelType w:val="hybridMultilevel"/>
    <w:tmpl w:val="0D1E88BC"/>
    <w:lvl w:ilvl="0" w:tplc="BD60BD4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EF6D92"/>
    <w:multiLevelType w:val="multilevel"/>
    <w:tmpl w:val="891C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414295">
    <w:abstractNumId w:val="8"/>
  </w:num>
  <w:num w:numId="2" w16cid:durableId="1056196209">
    <w:abstractNumId w:val="6"/>
  </w:num>
  <w:num w:numId="3" w16cid:durableId="735593276">
    <w:abstractNumId w:val="7"/>
  </w:num>
  <w:num w:numId="4" w16cid:durableId="156579146">
    <w:abstractNumId w:val="2"/>
  </w:num>
  <w:num w:numId="5" w16cid:durableId="2106488592">
    <w:abstractNumId w:val="3"/>
  </w:num>
  <w:num w:numId="6" w16cid:durableId="653681680">
    <w:abstractNumId w:val="0"/>
  </w:num>
  <w:num w:numId="7" w16cid:durableId="149567930">
    <w:abstractNumId w:val="1"/>
  </w:num>
  <w:num w:numId="8" w16cid:durableId="913050292">
    <w:abstractNumId w:val="5"/>
  </w:num>
  <w:num w:numId="9" w16cid:durableId="2091267505">
    <w:abstractNumId w:val="4"/>
  </w:num>
  <w:num w:numId="10" w16cid:durableId="6466624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18"/>
    <w:rsid w:val="001E5425"/>
    <w:rsid w:val="00333A54"/>
    <w:rsid w:val="003D1818"/>
    <w:rsid w:val="004046C6"/>
    <w:rsid w:val="004700F7"/>
    <w:rsid w:val="0050492C"/>
    <w:rsid w:val="00550584"/>
    <w:rsid w:val="005634B8"/>
    <w:rsid w:val="00575DAC"/>
    <w:rsid w:val="005D61C8"/>
    <w:rsid w:val="005F67F7"/>
    <w:rsid w:val="006361DD"/>
    <w:rsid w:val="0064256B"/>
    <w:rsid w:val="00660818"/>
    <w:rsid w:val="006A4185"/>
    <w:rsid w:val="00741731"/>
    <w:rsid w:val="00795781"/>
    <w:rsid w:val="00816D9E"/>
    <w:rsid w:val="00833412"/>
    <w:rsid w:val="00904D67"/>
    <w:rsid w:val="00933895"/>
    <w:rsid w:val="00A72D7B"/>
    <w:rsid w:val="00AB3E70"/>
    <w:rsid w:val="00AC78A2"/>
    <w:rsid w:val="00BD0AF4"/>
    <w:rsid w:val="00CB44CD"/>
    <w:rsid w:val="00CE0ABF"/>
    <w:rsid w:val="00D22FE0"/>
    <w:rsid w:val="00D23F53"/>
    <w:rsid w:val="00D7223B"/>
    <w:rsid w:val="00E1225F"/>
    <w:rsid w:val="00E454C0"/>
    <w:rsid w:val="00E51F3E"/>
    <w:rsid w:val="00ED336A"/>
    <w:rsid w:val="00FD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925D"/>
  <w15:chartTrackingRefBased/>
  <w15:docId w15:val="{F45D1135-4EE8-47CA-9300-548691EF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5F67F7"/>
    <w:pPr>
      <w:spacing w:after="0" w:line="240" w:lineRule="auto"/>
    </w:pPr>
    <w:rPr>
      <w:rFonts w:ascii="Calibri" w:hAnsi="Calibri" w:cs="Calibri"/>
    </w:rPr>
  </w:style>
  <w:style w:type="paragraph" w:styleId="ListParagraph">
    <w:name w:val="List Paragraph"/>
    <w:basedOn w:val="Normal"/>
    <w:uiPriority w:val="34"/>
    <w:qFormat/>
    <w:rsid w:val="006361DD"/>
    <w:pPr>
      <w:ind w:left="720"/>
      <w:contextualSpacing/>
    </w:pPr>
  </w:style>
  <w:style w:type="paragraph" w:styleId="NormalWeb">
    <w:name w:val="Normal (Web)"/>
    <w:basedOn w:val="Normal"/>
    <w:uiPriority w:val="99"/>
    <w:semiHidden/>
    <w:unhideWhenUsed/>
    <w:rsid w:val="00AC78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6138">
      <w:bodyDiv w:val="1"/>
      <w:marLeft w:val="0"/>
      <w:marRight w:val="0"/>
      <w:marTop w:val="0"/>
      <w:marBottom w:val="0"/>
      <w:divBdr>
        <w:top w:val="none" w:sz="0" w:space="0" w:color="auto"/>
        <w:left w:val="none" w:sz="0" w:space="0" w:color="auto"/>
        <w:bottom w:val="none" w:sz="0" w:space="0" w:color="auto"/>
        <w:right w:val="none" w:sz="0" w:space="0" w:color="auto"/>
      </w:divBdr>
    </w:div>
    <w:div w:id="162681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Platos</dc:creator>
  <cp:keywords/>
  <dc:description/>
  <cp:lastModifiedBy>Robert Platos</cp:lastModifiedBy>
  <cp:revision>3</cp:revision>
  <cp:lastPrinted>2022-05-25T15:24:00Z</cp:lastPrinted>
  <dcterms:created xsi:type="dcterms:W3CDTF">2024-04-25T14:12:00Z</dcterms:created>
  <dcterms:modified xsi:type="dcterms:W3CDTF">2024-04-25T14:13:00Z</dcterms:modified>
</cp:coreProperties>
</file>