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4D93C" w14:textId="77777777" w:rsidR="00286037" w:rsidRDefault="00A935E1" w:rsidP="00286037">
      <w:pPr>
        <w:ind w:left="-144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C03414" wp14:editId="079AB085">
            <wp:simplePos x="0" y="0"/>
            <wp:positionH relativeFrom="column">
              <wp:posOffset>-192026</wp:posOffset>
            </wp:positionH>
            <wp:positionV relativeFrom="paragraph">
              <wp:posOffset>-109220</wp:posOffset>
            </wp:positionV>
            <wp:extent cx="5641340" cy="84029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richsLetterhe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EB029" w14:textId="77777777" w:rsidR="00B9245B" w:rsidRDefault="00B9245B" w:rsidP="00B9245B">
      <w:pPr>
        <w:ind w:left="-1440"/>
        <w:jc w:val="center"/>
      </w:pPr>
    </w:p>
    <w:p w14:paraId="7A08D4CE" w14:textId="77777777" w:rsidR="00286037" w:rsidRDefault="00286037" w:rsidP="00B9245B">
      <w:pPr>
        <w:tabs>
          <w:tab w:val="left" w:pos="1118"/>
        </w:tabs>
      </w:pPr>
    </w:p>
    <w:p w14:paraId="3FD8E0B7" w14:textId="16F2A8CC" w:rsidR="002839C1" w:rsidRDefault="00CD1830" w:rsidP="00707E41">
      <w:pPr>
        <w:tabs>
          <w:tab w:val="left" w:pos="1118"/>
        </w:tabs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28</w:t>
      </w:r>
      <w:r w:rsidR="00503832">
        <w:rPr>
          <w:rFonts w:ascii="Times New Roman" w:hAnsi="Times New Roman" w:cs="Times New Roman"/>
          <w:sz w:val="24"/>
          <w:szCs w:val="24"/>
        </w:rPr>
        <w:t>, 20</w:t>
      </w:r>
      <w:r w:rsidR="00707E41">
        <w:rPr>
          <w:rFonts w:ascii="Times New Roman" w:hAnsi="Times New Roman" w:cs="Times New Roman"/>
          <w:sz w:val="24"/>
          <w:szCs w:val="24"/>
        </w:rPr>
        <w:t>20</w:t>
      </w:r>
    </w:p>
    <w:p w14:paraId="7E31AC4F" w14:textId="77777777" w:rsidR="00707E41" w:rsidRPr="00D728A6" w:rsidRDefault="00707E41" w:rsidP="00707E41">
      <w:pPr>
        <w:tabs>
          <w:tab w:val="left" w:pos="1118"/>
        </w:tabs>
        <w:ind w:right="180"/>
        <w:rPr>
          <w:rFonts w:ascii="Times New Roman" w:hAnsi="Times New Roman" w:cs="Times New Roman"/>
          <w:sz w:val="24"/>
          <w:szCs w:val="24"/>
        </w:rPr>
      </w:pPr>
    </w:p>
    <w:p w14:paraId="52AC5F1D" w14:textId="77777777" w:rsidR="006A1CEC" w:rsidRDefault="006C4D25" w:rsidP="006A1CEC">
      <w:pPr>
        <w:tabs>
          <w:tab w:val="left" w:pos="1118"/>
        </w:tabs>
        <w:spacing w:after="0" w:line="240" w:lineRule="auto"/>
        <w:ind w:righ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Honorable JB Pritzker</w:t>
      </w:r>
    </w:p>
    <w:p w14:paraId="39C9C4A9" w14:textId="77777777" w:rsidR="006C4D25" w:rsidRDefault="006C4D25" w:rsidP="006A1CEC">
      <w:pPr>
        <w:tabs>
          <w:tab w:val="left" w:pos="1118"/>
        </w:tabs>
        <w:spacing w:after="0" w:line="240" w:lineRule="auto"/>
        <w:ind w:righ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Governor</w:t>
      </w:r>
    </w:p>
    <w:p w14:paraId="0C8A5B2B" w14:textId="77777777" w:rsidR="00676BCF" w:rsidRDefault="006C4D25" w:rsidP="006A1CEC">
      <w:pPr>
        <w:tabs>
          <w:tab w:val="left" w:pos="1118"/>
        </w:tabs>
        <w:spacing w:after="0" w:line="240" w:lineRule="auto"/>
        <w:ind w:righ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Illinois</w:t>
      </w:r>
    </w:p>
    <w:p w14:paraId="32D836F2" w14:textId="77777777" w:rsidR="00676BCF" w:rsidRPr="00D728A6" w:rsidRDefault="006C4D25" w:rsidP="006A1CEC">
      <w:pPr>
        <w:tabs>
          <w:tab w:val="left" w:pos="1118"/>
        </w:tabs>
        <w:spacing w:after="0" w:line="240" w:lineRule="auto"/>
        <w:ind w:righ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 State House</w:t>
      </w:r>
    </w:p>
    <w:p w14:paraId="2BC0AFD7" w14:textId="77777777" w:rsidR="006A1CEC" w:rsidRPr="00D728A6" w:rsidRDefault="00676BCF" w:rsidP="006A1CEC">
      <w:pPr>
        <w:tabs>
          <w:tab w:val="left" w:pos="1118"/>
        </w:tabs>
        <w:spacing w:after="0" w:line="240" w:lineRule="auto"/>
        <w:ind w:righ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Springfield, IL 6270</w:t>
      </w:r>
      <w:r w:rsidR="002762F8">
        <w:rPr>
          <w:rFonts w:ascii="Times New Roman" w:hAnsi="Times New Roman" w:cs="Times New Roman"/>
          <w:sz w:val="24"/>
          <w:szCs w:val="24"/>
        </w:rPr>
        <w:t>6</w:t>
      </w:r>
    </w:p>
    <w:p w14:paraId="1A26A15A" w14:textId="77777777" w:rsidR="006A1CEC" w:rsidRPr="00D728A6" w:rsidRDefault="006A1CEC" w:rsidP="006A1CEC">
      <w:pPr>
        <w:tabs>
          <w:tab w:val="left" w:pos="1118"/>
        </w:tabs>
        <w:spacing w:after="0" w:line="240" w:lineRule="auto"/>
        <w:ind w:right="187"/>
        <w:rPr>
          <w:rFonts w:ascii="Times New Roman" w:hAnsi="Times New Roman" w:cs="Times New Roman"/>
          <w:sz w:val="24"/>
          <w:szCs w:val="24"/>
        </w:rPr>
      </w:pPr>
    </w:p>
    <w:p w14:paraId="5708AFCB" w14:textId="77777777" w:rsidR="006A1CEC" w:rsidRPr="00D728A6" w:rsidRDefault="006A1CEC" w:rsidP="00A935E1">
      <w:pPr>
        <w:tabs>
          <w:tab w:val="left" w:pos="1118"/>
        </w:tabs>
        <w:ind w:right="180"/>
        <w:rPr>
          <w:rFonts w:ascii="Times New Roman" w:hAnsi="Times New Roman" w:cs="Times New Roman"/>
          <w:sz w:val="24"/>
          <w:szCs w:val="24"/>
        </w:rPr>
      </w:pPr>
      <w:r w:rsidRPr="00D728A6">
        <w:rPr>
          <w:rFonts w:ascii="Times New Roman" w:hAnsi="Times New Roman" w:cs="Times New Roman"/>
          <w:sz w:val="24"/>
          <w:szCs w:val="24"/>
        </w:rPr>
        <w:t xml:space="preserve">Dear </w:t>
      </w:r>
      <w:r w:rsidR="006C4D25">
        <w:rPr>
          <w:rFonts w:ascii="Times New Roman" w:hAnsi="Times New Roman" w:cs="Times New Roman"/>
          <w:sz w:val="24"/>
          <w:szCs w:val="24"/>
        </w:rPr>
        <w:t>Governor Pritzker</w:t>
      </w:r>
      <w:r w:rsidR="00A44A8E">
        <w:rPr>
          <w:rFonts w:ascii="Times New Roman" w:hAnsi="Times New Roman" w:cs="Times New Roman"/>
          <w:sz w:val="24"/>
          <w:szCs w:val="24"/>
        </w:rPr>
        <w:t>:</w:t>
      </w:r>
    </w:p>
    <w:p w14:paraId="034CDE22" w14:textId="43E3BD48" w:rsidR="006A1CEC" w:rsidRPr="00D728A6" w:rsidRDefault="006A1CEC" w:rsidP="00676BCF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A6">
        <w:rPr>
          <w:rFonts w:ascii="Times New Roman" w:hAnsi="Times New Roman" w:cs="Times New Roman"/>
          <w:sz w:val="24"/>
          <w:szCs w:val="24"/>
        </w:rPr>
        <w:t>Enclosed is a copy of the</w:t>
      </w:r>
      <w:r w:rsidR="002839C1" w:rsidRPr="00D728A6">
        <w:rPr>
          <w:rFonts w:ascii="Times New Roman" w:hAnsi="Times New Roman" w:cs="Times New Roman"/>
          <w:sz w:val="24"/>
          <w:szCs w:val="24"/>
        </w:rPr>
        <w:t xml:space="preserve"> Treasurer’s</w:t>
      </w:r>
      <w:r w:rsidR="00900D4F" w:rsidRPr="00D728A6">
        <w:rPr>
          <w:rFonts w:ascii="Times New Roman" w:hAnsi="Times New Roman" w:cs="Times New Roman"/>
          <w:sz w:val="24"/>
          <w:szCs w:val="24"/>
        </w:rPr>
        <w:t xml:space="preserve"> </w:t>
      </w:r>
      <w:r w:rsidR="00C07264">
        <w:rPr>
          <w:rFonts w:ascii="Times New Roman" w:hAnsi="Times New Roman" w:cs="Times New Roman"/>
          <w:sz w:val="24"/>
          <w:szCs w:val="24"/>
        </w:rPr>
        <w:t>20</w:t>
      </w:r>
      <w:r w:rsidR="00CD1830">
        <w:rPr>
          <w:rFonts w:ascii="Times New Roman" w:hAnsi="Times New Roman" w:cs="Times New Roman"/>
          <w:sz w:val="24"/>
          <w:szCs w:val="24"/>
        </w:rPr>
        <w:t>20</w:t>
      </w:r>
      <w:r w:rsidR="00D728A6" w:rsidRPr="00D728A6">
        <w:rPr>
          <w:rFonts w:ascii="Times New Roman" w:hAnsi="Times New Roman" w:cs="Times New Roman"/>
          <w:sz w:val="24"/>
          <w:szCs w:val="24"/>
        </w:rPr>
        <w:t xml:space="preserve"> A</w:t>
      </w:r>
      <w:r w:rsidR="00900D4F" w:rsidRPr="00D728A6">
        <w:rPr>
          <w:rFonts w:ascii="Times New Roman" w:hAnsi="Times New Roman" w:cs="Times New Roman"/>
          <w:sz w:val="24"/>
          <w:szCs w:val="24"/>
        </w:rPr>
        <w:t xml:space="preserve">nnual </w:t>
      </w:r>
      <w:r w:rsidR="00D728A6" w:rsidRPr="00D728A6">
        <w:rPr>
          <w:rFonts w:ascii="Times New Roman" w:hAnsi="Times New Roman" w:cs="Times New Roman"/>
          <w:sz w:val="24"/>
          <w:szCs w:val="24"/>
        </w:rPr>
        <w:t>R</w:t>
      </w:r>
      <w:r w:rsidR="00900D4F" w:rsidRPr="00D728A6">
        <w:rPr>
          <w:rFonts w:ascii="Times New Roman" w:hAnsi="Times New Roman" w:cs="Times New Roman"/>
          <w:sz w:val="24"/>
          <w:szCs w:val="24"/>
        </w:rPr>
        <w:t>eport as required by Section 15 of the State Treasurer Act, Section 3(a) of the State Finance Act and Article V, Section 19 of the Illinois Constitution.  T</w:t>
      </w:r>
      <w:r w:rsidRPr="00D728A6">
        <w:rPr>
          <w:rFonts w:ascii="Times New Roman" w:hAnsi="Times New Roman" w:cs="Times New Roman"/>
          <w:sz w:val="24"/>
          <w:szCs w:val="24"/>
        </w:rPr>
        <w:t xml:space="preserve">his </w:t>
      </w:r>
      <w:r w:rsidR="005D467C">
        <w:rPr>
          <w:rFonts w:ascii="Times New Roman" w:hAnsi="Times New Roman" w:cs="Times New Roman"/>
          <w:sz w:val="24"/>
          <w:szCs w:val="24"/>
        </w:rPr>
        <w:t>report can</w:t>
      </w:r>
      <w:r w:rsidR="00F93679">
        <w:rPr>
          <w:rFonts w:ascii="Times New Roman" w:hAnsi="Times New Roman" w:cs="Times New Roman"/>
          <w:sz w:val="24"/>
          <w:szCs w:val="24"/>
        </w:rPr>
        <w:t xml:space="preserve"> also be found on the treasurer’s website at www</w:t>
      </w:r>
      <w:r w:rsidR="00900D4F" w:rsidRPr="00D728A6">
        <w:rPr>
          <w:rFonts w:ascii="Times New Roman" w:hAnsi="Times New Roman" w:cs="Times New Roman"/>
          <w:sz w:val="24"/>
          <w:szCs w:val="24"/>
        </w:rPr>
        <w:t>.</w:t>
      </w:r>
      <w:r w:rsidR="00F93679">
        <w:rPr>
          <w:rFonts w:ascii="Times New Roman" w:hAnsi="Times New Roman" w:cs="Times New Roman"/>
          <w:sz w:val="24"/>
          <w:szCs w:val="24"/>
        </w:rPr>
        <w:t>illinoistreasurer.gov.</w:t>
      </w:r>
      <w:r w:rsidRPr="00D728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27A98" w14:textId="77777777" w:rsidR="00676BCF" w:rsidRDefault="00676BCF" w:rsidP="00676BCF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5F490" w14:textId="77777777" w:rsidR="00676BCF" w:rsidRDefault="00676BCF" w:rsidP="00676BCF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3EC89" w14:textId="77777777" w:rsidR="00900D4F" w:rsidRPr="00D728A6" w:rsidRDefault="00900D4F" w:rsidP="00676BCF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A6">
        <w:rPr>
          <w:rFonts w:ascii="Times New Roman" w:hAnsi="Times New Roman" w:cs="Times New Roman"/>
          <w:sz w:val="24"/>
          <w:szCs w:val="24"/>
        </w:rPr>
        <w:t>Sincerely,</w:t>
      </w:r>
    </w:p>
    <w:p w14:paraId="18E634C4" w14:textId="77777777" w:rsidR="00900D4F" w:rsidRPr="00D728A6" w:rsidRDefault="00676BCF" w:rsidP="00676BCF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729C35" wp14:editId="4BDF7871">
            <wp:extent cx="2820924" cy="8503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F Digi Si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924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2F362" w14:textId="77777777" w:rsidR="00676BCF" w:rsidRDefault="00676BCF" w:rsidP="00676BCF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FC894" w14:textId="77777777" w:rsidR="00900D4F" w:rsidRPr="00D728A6" w:rsidRDefault="00900D4F" w:rsidP="00676BCF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A6">
        <w:rPr>
          <w:rFonts w:ascii="Times New Roman" w:hAnsi="Times New Roman" w:cs="Times New Roman"/>
          <w:sz w:val="24"/>
          <w:szCs w:val="24"/>
        </w:rPr>
        <w:t>Michael W. Frerichs</w:t>
      </w:r>
    </w:p>
    <w:p w14:paraId="4C7E7E4D" w14:textId="77777777" w:rsidR="00900D4F" w:rsidRPr="00D728A6" w:rsidRDefault="00900D4F" w:rsidP="00676BCF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A6">
        <w:rPr>
          <w:rFonts w:ascii="Times New Roman" w:hAnsi="Times New Roman" w:cs="Times New Roman"/>
          <w:sz w:val="24"/>
          <w:szCs w:val="24"/>
        </w:rPr>
        <w:t>Illinois State Treasurer</w:t>
      </w:r>
    </w:p>
    <w:sectPr w:rsidR="00900D4F" w:rsidRPr="00D728A6" w:rsidSect="00A935E1">
      <w:headerReference w:type="default" r:id="rId11"/>
      <w:pgSz w:w="12240" w:h="15840"/>
      <w:pgMar w:top="270" w:right="13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B6913" w14:textId="77777777" w:rsidR="00B01B3B" w:rsidRDefault="00B01B3B" w:rsidP="00A935E1">
      <w:pPr>
        <w:spacing w:after="0" w:line="240" w:lineRule="auto"/>
      </w:pPr>
      <w:r>
        <w:separator/>
      </w:r>
    </w:p>
  </w:endnote>
  <w:endnote w:type="continuationSeparator" w:id="0">
    <w:p w14:paraId="031685F6" w14:textId="77777777" w:rsidR="00B01B3B" w:rsidRDefault="00B01B3B" w:rsidP="00A9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014AD" w14:textId="77777777" w:rsidR="00B01B3B" w:rsidRDefault="00B01B3B" w:rsidP="00A935E1">
      <w:pPr>
        <w:spacing w:after="0" w:line="240" w:lineRule="auto"/>
      </w:pPr>
      <w:r>
        <w:separator/>
      </w:r>
    </w:p>
  </w:footnote>
  <w:footnote w:type="continuationSeparator" w:id="0">
    <w:p w14:paraId="6C0E2FEA" w14:textId="77777777" w:rsidR="00B01B3B" w:rsidRDefault="00B01B3B" w:rsidP="00A9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CAE1A" w14:textId="77777777" w:rsidR="00A935E1" w:rsidRDefault="00A935E1" w:rsidP="00A935E1">
    <w:pPr>
      <w:pStyle w:val="Header"/>
      <w:jc w:val="center"/>
    </w:pPr>
    <w:r>
      <w:rPr>
        <w:noProof/>
      </w:rPr>
      <w:drawing>
        <wp:inline distT="0" distB="0" distL="0" distR="0" wp14:anchorId="288A2D91" wp14:editId="5802DD1B">
          <wp:extent cx="968992" cy="973349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_seal_recreated_vector_a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992" cy="97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FE361" w14:textId="77777777" w:rsidR="00A935E1" w:rsidRDefault="00A93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5B"/>
    <w:rsid w:val="00040FE5"/>
    <w:rsid w:val="001F578E"/>
    <w:rsid w:val="002110E6"/>
    <w:rsid w:val="00243E41"/>
    <w:rsid w:val="002762F8"/>
    <w:rsid w:val="002839C1"/>
    <w:rsid w:val="00286037"/>
    <w:rsid w:val="003018E4"/>
    <w:rsid w:val="003A7BCA"/>
    <w:rsid w:val="00462E74"/>
    <w:rsid w:val="00503832"/>
    <w:rsid w:val="005D467C"/>
    <w:rsid w:val="006163B4"/>
    <w:rsid w:val="00676BCF"/>
    <w:rsid w:val="006A1CEC"/>
    <w:rsid w:val="006C4D25"/>
    <w:rsid w:val="00707E41"/>
    <w:rsid w:val="00770045"/>
    <w:rsid w:val="007E3FA5"/>
    <w:rsid w:val="008757C8"/>
    <w:rsid w:val="00900D4F"/>
    <w:rsid w:val="00A44A8E"/>
    <w:rsid w:val="00A84A58"/>
    <w:rsid w:val="00A935E1"/>
    <w:rsid w:val="00B01B3B"/>
    <w:rsid w:val="00B70AEF"/>
    <w:rsid w:val="00B9245B"/>
    <w:rsid w:val="00C07264"/>
    <w:rsid w:val="00C1189B"/>
    <w:rsid w:val="00C54815"/>
    <w:rsid w:val="00CD1830"/>
    <w:rsid w:val="00D728A6"/>
    <w:rsid w:val="00D91881"/>
    <w:rsid w:val="00E328B0"/>
    <w:rsid w:val="00F668C4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AE776"/>
  <w15:docId w15:val="{6768AA85-10B6-412E-B863-8E9F47A2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5E1"/>
  </w:style>
  <w:style w:type="paragraph" w:styleId="Footer">
    <w:name w:val="footer"/>
    <w:basedOn w:val="Normal"/>
    <w:link w:val="FooterChar"/>
    <w:uiPriority w:val="99"/>
    <w:unhideWhenUsed/>
    <w:rsid w:val="00A9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DAB182C58994F9D953546EEAF8E9E" ma:contentTypeVersion="9" ma:contentTypeDescription="Create a new document." ma:contentTypeScope="" ma:versionID="b8a1817de95da055935b3ff2e0118ea1">
  <xsd:schema xmlns:xsd="http://www.w3.org/2001/XMLSchema" xmlns:xs="http://www.w3.org/2001/XMLSchema" xmlns:p="http://schemas.microsoft.com/office/2006/metadata/properties" xmlns:ns3="0a28fd57-4f20-49de-903d-a8b9fa7aab35" xmlns:ns4="0f53f0dc-c087-46d6-aa0a-679b7634d254" targetNamespace="http://schemas.microsoft.com/office/2006/metadata/properties" ma:root="true" ma:fieldsID="51331fcda344e66f09529bd6942efd91" ns3:_="" ns4:_="">
    <xsd:import namespace="0a28fd57-4f20-49de-903d-a8b9fa7aab35"/>
    <xsd:import namespace="0f53f0dc-c087-46d6-aa0a-679b7634d2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8fd57-4f20-49de-903d-a8b9fa7aab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f0dc-c087-46d6-aa0a-679b7634d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CDA3B-7BE0-4757-BBF9-276D92157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134B3D-AF68-4736-B2A9-048646408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001A7-8A5B-40F5-A6D6-A266704B1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8fd57-4f20-49de-903d-a8b9fa7aab35"/>
    <ds:schemaRef ds:uri="0f53f0dc-c087-46d6-aa0a-679b7634d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 Katie</dc:creator>
  <cp:lastModifiedBy>Williams, Yolonda</cp:lastModifiedBy>
  <cp:revision>2</cp:revision>
  <cp:lastPrinted>2020-12-28T16:41:00Z</cp:lastPrinted>
  <dcterms:created xsi:type="dcterms:W3CDTF">2021-12-28T21:47:00Z</dcterms:created>
  <dcterms:modified xsi:type="dcterms:W3CDTF">2021-12-28T21:47:00Z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0x0101001C1DAB182C58994F9D953546EEAF8E9E</vt:lpwstr>
  </property>
</Properties>
</file>