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6DEB" w14:textId="77777777" w:rsidR="002773A3" w:rsidRDefault="002773A3" w:rsidP="002773A3">
      <w:pPr>
        <w:widowControl w:val="0"/>
        <w:autoSpaceDE w:val="0"/>
        <w:autoSpaceDN w:val="0"/>
        <w:adjustRightInd w:val="0"/>
      </w:pPr>
    </w:p>
    <w:p w14:paraId="53D99CB9" w14:textId="77777777" w:rsidR="002773A3" w:rsidRDefault="002773A3" w:rsidP="002773A3">
      <w:pPr>
        <w:widowControl w:val="0"/>
        <w:autoSpaceDE w:val="0"/>
        <w:autoSpaceDN w:val="0"/>
        <w:adjustRightInd w:val="0"/>
      </w:pPr>
      <w:r>
        <w:rPr>
          <w:b/>
          <w:bCs/>
        </w:rPr>
        <w:t>Section 108.140  Deposit Requirements</w:t>
      </w:r>
      <w:r>
        <w:t xml:space="preserve"> </w:t>
      </w:r>
    </w:p>
    <w:p w14:paraId="5E5E4291" w14:textId="77777777" w:rsidR="002773A3" w:rsidRDefault="002773A3" w:rsidP="002773A3">
      <w:pPr>
        <w:widowControl w:val="0"/>
        <w:autoSpaceDE w:val="0"/>
        <w:autoSpaceDN w:val="0"/>
        <w:adjustRightInd w:val="0"/>
      </w:pPr>
    </w:p>
    <w:p w14:paraId="612C9AF4" w14:textId="77777777" w:rsidR="002773A3" w:rsidRDefault="002773A3" w:rsidP="002773A3">
      <w:pPr>
        <w:widowControl w:val="0"/>
        <w:autoSpaceDE w:val="0"/>
        <w:autoSpaceDN w:val="0"/>
        <w:adjustRightInd w:val="0"/>
        <w:ind w:left="1440" w:hanging="720"/>
      </w:pPr>
      <w:r>
        <w:t>a)</w:t>
      </w:r>
      <w:r>
        <w:tab/>
        <w:t xml:space="preserve">Whenever it is deemed necessary to health, order, safety, or general welfare of a resident, the Administrator may require the resident to deposit in a resident's trust fund at a Home such monies from any source of income as may be determined necessary, and disbursement of these funds to the resident shall be made only by direction of the Administrator. </w:t>
      </w:r>
    </w:p>
    <w:p w14:paraId="17B9E604" w14:textId="77777777" w:rsidR="00B34C72" w:rsidRDefault="00B34C72" w:rsidP="00B34C72">
      <w:pPr>
        <w:widowControl w:val="0"/>
        <w:autoSpaceDE w:val="0"/>
        <w:autoSpaceDN w:val="0"/>
        <w:adjustRightInd w:val="0"/>
      </w:pPr>
    </w:p>
    <w:p w14:paraId="07415A29" w14:textId="0F7F0A46" w:rsidR="002773A3" w:rsidRDefault="002773A3" w:rsidP="002773A3">
      <w:pPr>
        <w:widowControl w:val="0"/>
        <w:autoSpaceDE w:val="0"/>
        <w:autoSpaceDN w:val="0"/>
        <w:adjustRightInd w:val="0"/>
        <w:ind w:left="1440" w:hanging="720"/>
      </w:pPr>
      <w:r>
        <w:t>b)</w:t>
      </w:r>
      <w:r>
        <w:tab/>
        <w:t xml:space="preserve">In case a resident has a dependent child, spouse, or parent, the Administrator may require that all monies received by the resident be deposited in the resident's trust fund with dependency contributions being made at the direction of the Administrator.  Any balance retained may be disbursed to the resident as needed by direction of the Administrator and shall be paid to the resident at the time of discharge or to the resident's estate after death of the resident. </w:t>
      </w:r>
    </w:p>
    <w:p w14:paraId="712C905D" w14:textId="77777777" w:rsidR="002773A3" w:rsidRDefault="002773A3" w:rsidP="00B34C72">
      <w:pPr>
        <w:widowControl w:val="0"/>
        <w:autoSpaceDE w:val="0"/>
        <w:autoSpaceDN w:val="0"/>
        <w:adjustRightInd w:val="0"/>
      </w:pPr>
    </w:p>
    <w:p w14:paraId="55AB25D6" w14:textId="77777777" w:rsidR="002773A3" w:rsidRDefault="002773A3" w:rsidP="002773A3">
      <w:pPr>
        <w:widowControl w:val="0"/>
        <w:autoSpaceDE w:val="0"/>
        <w:autoSpaceDN w:val="0"/>
        <w:adjustRightInd w:val="0"/>
        <w:ind w:left="1440" w:hanging="720"/>
      </w:pPr>
      <w:r>
        <w:t xml:space="preserve">(Source:  Amended at 25 Ill. Reg. 8841, effective June 29, 2001) </w:t>
      </w:r>
    </w:p>
    <w:sectPr w:rsidR="002773A3" w:rsidSect="002773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773A3"/>
    <w:rsid w:val="002214B5"/>
    <w:rsid w:val="002773A3"/>
    <w:rsid w:val="003E1C85"/>
    <w:rsid w:val="004E620A"/>
    <w:rsid w:val="0079228B"/>
    <w:rsid w:val="00B3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51F76B"/>
  <w15:docId w15:val="{AA4E5B4A-3F96-47CA-A85A-83652E50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Shipley, Melissa A.</cp:lastModifiedBy>
  <cp:revision>4</cp:revision>
  <dcterms:created xsi:type="dcterms:W3CDTF">2012-06-22T00:38:00Z</dcterms:created>
  <dcterms:modified xsi:type="dcterms:W3CDTF">2025-01-08T16:54:00Z</dcterms:modified>
</cp:coreProperties>
</file>