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08" w:rsidRDefault="00B26508" w:rsidP="00B2650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26508" w:rsidRDefault="00B26508" w:rsidP="00B26508">
      <w:pPr>
        <w:widowControl w:val="0"/>
        <w:autoSpaceDE w:val="0"/>
        <w:autoSpaceDN w:val="0"/>
        <w:adjustRightInd w:val="0"/>
        <w:ind w:left="1440" w:hanging="1440"/>
      </w:pPr>
      <w:r>
        <w:t>1304.10</w:t>
      </w:r>
      <w:r>
        <w:tab/>
        <w:t xml:space="preserve">Fitness Standards </w:t>
      </w:r>
    </w:p>
    <w:sectPr w:rsidR="00B26508" w:rsidSect="00B265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508"/>
    <w:rsid w:val="004678AD"/>
    <w:rsid w:val="00716FF3"/>
    <w:rsid w:val="00A16A52"/>
    <w:rsid w:val="00B2650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