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A5" w:rsidRDefault="004547A5" w:rsidP="0003770E">
      <w:pPr>
        <w:widowControl w:val="0"/>
        <w:autoSpaceDE w:val="0"/>
        <w:autoSpaceDN w:val="0"/>
        <w:adjustRightInd w:val="0"/>
        <w:rPr>
          <w:b/>
          <w:bCs/>
        </w:rPr>
      </w:pPr>
      <w:bookmarkStart w:id="0" w:name="_GoBack"/>
      <w:bookmarkEnd w:id="0"/>
    </w:p>
    <w:p w:rsidR="0003770E" w:rsidRDefault="0003770E" w:rsidP="0003770E">
      <w:pPr>
        <w:widowControl w:val="0"/>
        <w:autoSpaceDE w:val="0"/>
        <w:autoSpaceDN w:val="0"/>
        <w:adjustRightInd w:val="0"/>
      </w:pPr>
      <w:r>
        <w:rPr>
          <w:b/>
          <w:bCs/>
        </w:rPr>
        <w:t>Section 1235.50  Modification or Rescission</w:t>
      </w:r>
      <w:r>
        <w:t xml:space="preserve"> </w:t>
      </w:r>
    </w:p>
    <w:p w:rsidR="0003770E" w:rsidRDefault="0003770E" w:rsidP="0003770E">
      <w:pPr>
        <w:widowControl w:val="0"/>
        <w:autoSpaceDE w:val="0"/>
        <w:autoSpaceDN w:val="0"/>
        <w:adjustRightInd w:val="0"/>
      </w:pPr>
    </w:p>
    <w:p w:rsidR="0003770E" w:rsidRDefault="0003770E" w:rsidP="0003770E">
      <w:pPr>
        <w:widowControl w:val="0"/>
        <w:autoSpaceDE w:val="0"/>
        <w:autoSpaceDN w:val="0"/>
        <w:adjustRightInd w:val="0"/>
      </w:pPr>
      <w:r>
        <w:t xml:space="preserve">The Board shall not recommend that an order of the Commission or Motor Carrier Employee Board, or an action or inaction of the Commission, Motor Carrier Employee Board or Commission staff be modified or rescinded unless the Board finds that it is not supported by the manifest weight of evidence in the record before the Board or that there has been an error of law. </w:t>
      </w:r>
    </w:p>
    <w:sectPr w:rsidR="0003770E" w:rsidSect="000377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770E"/>
    <w:rsid w:val="0003770E"/>
    <w:rsid w:val="00307D21"/>
    <w:rsid w:val="004547A5"/>
    <w:rsid w:val="004E620A"/>
    <w:rsid w:val="00670564"/>
    <w:rsid w:val="0075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