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7B" w:rsidRDefault="003D197B" w:rsidP="003D1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97B" w:rsidRDefault="003D197B" w:rsidP="003D19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532.30  Responsibilities</w:t>
      </w:r>
      <w:r>
        <w:t xml:space="preserve"> </w:t>
      </w:r>
    </w:p>
    <w:p w:rsidR="003D197B" w:rsidRDefault="003D197B" w:rsidP="003D197B">
      <w:pPr>
        <w:widowControl w:val="0"/>
        <w:autoSpaceDE w:val="0"/>
        <w:autoSpaceDN w:val="0"/>
        <w:adjustRightInd w:val="0"/>
      </w:pPr>
    </w:p>
    <w:p w:rsidR="003D197B" w:rsidRDefault="003D197B" w:rsidP="003D197B">
      <w:pPr>
        <w:widowControl w:val="0"/>
        <w:autoSpaceDE w:val="0"/>
        <w:autoSpaceDN w:val="0"/>
        <w:adjustRightInd w:val="0"/>
      </w:pPr>
      <w:r>
        <w:t xml:space="preserve">The Bureau of Maintenance and the Districts are responsible for ensuring compliance with the provisions of this manual. </w:t>
      </w:r>
    </w:p>
    <w:sectPr w:rsidR="003D197B" w:rsidSect="003D1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97B"/>
    <w:rsid w:val="00245454"/>
    <w:rsid w:val="003D197B"/>
    <w:rsid w:val="006514E0"/>
    <w:rsid w:val="00DC64AB"/>
    <w:rsid w:val="00E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