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3" w:rsidRDefault="003B0A13" w:rsidP="003B0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A13" w:rsidRDefault="003B0A13" w:rsidP="003B0A13">
      <w:pPr>
        <w:widowControl w:val="0"/>
        <w:autoSpaceDE w:val="0"/>
        <w:autoSpaceDN w:val="0"/>
        <w:adjustRightInd w:val="0"/>
        <w:jc w:val="center"/>
      </w:pPr>
      <w:r>
        <w:t>SUBPART D:  PROCEDURE IN HEARINGS</w:t>
      </w:r>
    </w:p>
    <w:sectPr w:rsidR="003B0A13" w:rsidSect="003B0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A13"/>
    <w:rsid w:val="003B0A13"/>
    <w:rsid w:val="00425610"/>
    <w:rsid w:val="005C3366"/>
    <w:rsid w:val="007366E4"/>
    <w:rsid w:val="009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 IN HEARINGS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 IN HEARINGS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