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DCCD" w14:textId="77777777" w:rsidR="00D25DE1" w:rsidRPr="00E511DF" w:rsidRDefault="00D25DE1" w:rsidP="00D25DE1">
      <w:pPr>
        <w:widowControl w:val="0"/>
        <w:autoSpaceDE w:val="0"/>
        <w:autoSpaceDN w:val="0"/>
        <w:adjustRightInd w:val="0"/>
      </w:pPr>
    </w:p>
    <w:p w14:paraId="2D7C9458" w14:textId="77777777" w:rsidR="00D25DE1" w:rsidRPr="00E511DF" w:rsidRDefault="00D25DE1" w:rsidP="00D25DE1">
      <w:pPr>
        <w:widowControl w:val="0"/>
        <w:autoSpaceDE w:val="0"/>
        <w:autoSpaceDN w:val="0"/>
        <w:adjustRightInd w:val="0"/>
        <w:jc w:val="center"/>
      </w:pPr>
      <w:r w:rsidRPr="00E511DF">
        <w:t>PART 850</w:t>
      </w:r>
    </w:p>
    <w:p w14:paraId="1F53AEB7" w14:textId="77777777" w:rsidR="00D25DE1" w:rsidRPr="00E511DF" w:rsidRDefault="00D25DE1" w:rsidP="00D25DE1">
      <w:pPr>
        <w:widowControl w:val="0"/>
        <w:autoSpaceDE w:val="0"/>
        <w:autoSpaceDN w:val="0"/>
        <w:adjustRightInd w:val="0"/>
        <w:jc w:val="center"/>
      </w:pPr>
      <w:r w:rsidRPr="00E511DF">
        <w:t>MEDICAL IMPROVEMENT REVIEW STANDARD FOR CONTINUING DISABILITY</w:t>
      </w:r>
    </w:p>
    <w:p w14:paraId="6862658A" w14:textId="77777777" w:rsidR="00D25DE1" w:rsidRPr="00E511DF" w:rsidRDefault="00D25DE1" w:rsidP="00D25DE1">
      <w:pPr>
        <w:widowControl w:val="0"/>
        <w:autoSpaceDE w:val="0"/>
        <w:autoSpaceDN w:val="0"/>
        <w:adjustRightInd w:val="0"/>
      </w:pPr>
    </w:p>
    <w:sectPr w:rsidR="00D25DE1" w:rsidRPr="00E511DF" w:rsidSect="00D25D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5DE1"/>
    <w:rsid w:val="005C3366"/>
    <w:rsid w:val="006726E9"/>
    <w:rsid w:val="00810D0A"/>
    <w:rsid w:val="00AE346A"/>
    <w:rsid w:val="00D25DE1"/>
    <w:rsid w:val="00E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80F47E"/>
  <w15:docId w15:val="{840B6AF5-EB86-4171-9801-400E3009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850</vt:lpstr>
    </vt:vector>
  </TitlesOfParts>
  <Company>State of Illinois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850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2023-11-20T21:19:00Z</dcterms:modified>
</cp:coreProperties>
</file>