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DDC8" w14:textId="77777777" w:rsidR="00DA6C92" w:rsidRPr="00FC67FA" w:rsidRDefault="00DA6C92" w:rsidP="00DA6C92">
      <w:pPr>
        <w:widowControl w:val="0"/>
        <w:autoSpaceDE w:val="0"/>
        <w:autoSpaceDN w:val="0"/>
        <w:adjustRightInd w:val="0"/>
      </w:pPr>
    </w:p>
    <w:p w14:paraId="0FD9FFA0" w14:textId="6E87094E" w:rsidR="00DA6C92" w:rsidRPr="00FC67FA" w:rsidRDefault="00DA6C92" w:rsidP="00DA6C92">
      <w:pPr>
        <w:widowControl w:val="0"/>
        <w:autoSpaceDE w:val="0"/>
        <w:autoSpaceDN w:val="0"/>
        <w:adjustRightInd w:val="0"/>
      </w:pPr>
      <w:r w:rsidRPr="00FC67FA">
        <w:rPr>
          <w:b/>
          <w:bCs/>
        </w:rPr>
        <w:t>Section 840.110  Claimant Evaluation of Consultative Examination Providers</w:t>
      </w:r>
      <w:r w:rsidRPr="00FC67FA">
        <w:t xml:space="preserve"> </w:t>
      </w:r>
      <w:r w:rsidR="00CC76AD" w:rsidRPr="00FC67FA">
        <w:rPr>
          <w:b/>
          <w:bCs/>
        </w:rPr>
        <w:t>(Repealed)</w:t>
      </w:r>
    </w:p>
    <w:p w14:paraId="5DB371A6" w14:textId="77777777" w:rsidR="00DA6C92" w:rsidRPr="00FC67FA" w:rsidRDefault="00DA6C92" w:rsidP="00DA6C92">
      <w:pPr>
        <w:widowControl w:val="0"/>
        <w:autoSpaceDE w:val="0"/>
        <w:autoSpaceDN w:val="0"/>
        <w:adjustRightInd w:val="0"/>
      </w:pPr>
    </w:p>
    <w:p w14:paraId="481BE51D" w14:textId="688DF81B" w:rsidR="00DA6C92" w:rsidRPr="00FC67FA" w:rsidRDefault="00CC76AD" w:rsidP="00DA6C92">
      <w:pPr>
        <w:widowControl w:val="0"/>
        <w:autoSpaceDE w:val="0"/>
        <w:autoSpaceDN w:val="0"/>
        <w:adjustRightInd w:val="0"/>
        <w:ind w:left="1440" w:hanging="720"/>
      </w:pPr>
      <w:r w:rsidRPr="00FC67FA">
        <w:t xml:space="preserve">(Source:  Repealed at 48 Ill. Reg. </w:t>
      </w:r>
      <w:r w:rsidR="00994345">
        <w:t>6234</w:t>
      </w:r>
      <w:r w:rsidRPr="00FC67FA">
        <w:t xml:space="preserve">, effective </w:t>
      </w:r>
      <w:r w:rsidR="00994345">
        <w:t>April 12, 2024</w:t>
      </w:r>
      <w:r w:rsidRPr="00FC67FA">
        <w:t>)</w:t>
      </w:r>
    </w:p>
    <w:sectPr w:rsidR="00DA6C92" w:rsidRPr="00FC67FA" w:rsidSect="00DA6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C92"/>
    <w:rsid w:val="000B6754"/>
    <w:rsid w:val="00573D93"/>
    <w:rsid w:val="005B2E32"/>
    <w:rsid w:val="005C3366"/>
    <w:rsid w:val="00994345"/>
    <w:rsid w:val="00CC76AD"/>
    <w:rsid w:val="00DA2144"/>
    <w:rsid w:val="00DA6C92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4AAE31"/>
  <w15:docId w15:val="{D9F0690E-2439-43F6-858C-91DB5358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