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C" w:rsidRDefault="00C2399C" w:rsidP="00C2399C">
      <w:pPr>
        <w:widowControl w:val="0"/>
        <w:autoSpaceDE w:val="0"/>
        <w:autoSpaceDN w:val="0"/>
        <w:adjustRightInd w:val="0"/>
      </w:pPr>
    </w:p>
    <w:p w:rsidR="00C2399C" w:rsidRDefault="00C2399C" w:rsidP="00C23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828.60  Procedures for Hearing Request</w:t>
      </w:r>
      <w:r>
        <w:t xml:space="preserve"> </w:t>
      </w:r>
    </w:p>
    <w:p w:rsidR="00C2399C" w:rsidRDefault="00C2399C" w:rsidP="00C2399C">
      <w:pPr>
        <w:widowControl w:val="0"/>
        <w:autoSpaceDE w:val="0"/>
        <w:autoSpaceDN w:val="0"/>
        <w:adjustRightInd w:val="0"/>
      </w:pPr>
    </w:p>
    <w:p w:rsidR="00C2399C" w:rsidRDefault="00C2399C" w:rsidP="00C2399C">
      <w:pPr>
        <w:widowControl w:val="0"/>
        <w:autoSpaceDE w:val="0"/>
        <w:autoSpaceDN w:val="0"/>
        <w:adjustRightInd w:val="0"/>
      </w:pPr>
      <w:r>
        <w:t xml:space="preserve">The School, the parent </w:t>
      </w:r>
      <w:r w:rsidR="000E120D">
        <w:t xml:space="preserve">or guardian </w:t>
      </w:r>
      <w:r>
        <w:t xml:space="preserve">of any student, or the student may request an impartial due process hearing.  A request for a hearing </w:t>
      </w:r>
      <w:r w:rsidR="000E120D">
        <w:t xml:space="preserve">by a parent, guardian or student </w:t>
      </w:r>
      <w:r>
        <w:t xml:space="preserve">shall be made in writing to the superintendent of the School. </w:t>
      </w:r>
    </w:p>
    <w:p w:rsidR="00BD2C1D" w:rsidRDefault="00BD2C1D" w:rsidP="00C2399C">
      <w:pPr>
        <w:widowControl w:val="0"/>
        <w:autoSpaceDE w:val="0"/>
        <w:autoSpaceDN w:val="0"/>
        <w:adjustRightInd w:val="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School makes the request, a written request shall be sent to </w:t>
      </w:r>
      <w:r w:rsidR="000E120D">
        <w:t>ISBE</w:t>
      </w:r>
      <w:r>
        <w:t xml:space="preserve">, attention Division of Program Compliance, in Springfield, and at the same time a copy shall be sent to the other party.  This letter shall include the information set forth in subsections (b)(1)(A), (C) and (D) of this Section.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144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</w:t>
      </w:r>
      <w:r w:rsidR="000E120D">
        <w:t>5</w:t>
      </w:r>
      <w:r>
        <w:t xml:space="preserve"> days after the School receives a request for a hearing from a parent</w:t>
      </w:r>
      <w:r w:rsidR="000E120D">
        <w:t>, guardian</w:t>
      </w:r>
      <w:r>
        <w:t xml:space="preserve"> or  student, the School shall: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16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Send a certified letter to the Division of Program Compliance requesting the appointment of an impartial due process hearing officer.  This letter shall be delivered by a means that provides written evidence of the delivery and shall include: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name, address and telephone number of the student and the parent</w:t>
      </w:r>
      <w:r w:rsidR="000E120D">
        <w:t xml:space="preserve"> or guardian</w:t>
      </w:r>
      <w:r>
        <w:t>, and of the person making the request for the hearing, if it is someone other than the student</w:t>
      </w:r>
      <w:r w:rsidR="000E120D">
        <w:t>,</w:t>
      </w:r>
      <w:r>
        <w:t xml:space="preserve"> parent</w:t>
      </w:r>
      <w:r w:rsidR="000E120D">
        <w:t xml:space="preserve"> or guardian</w:t>
      </w:r>
      <w:r>
        <w:t xml:space="preserve">;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date on which the request for the hearing was received by the School;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nature of the controversy to be resolved;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primary language spoken by the parents </w:t>
      </w:r>
      <w:r w:rsidR="000E120D">
        <w:t xml:space="preserve">or guardian </w:t>
      </w:r>
      <w:r>
        <w:t xml:space="preserve">and student; and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a copy of the request</w:t>
      </w:r>
      <w:r w:rsidR="000E120D">
        <w:t xml:space="preserve"> from the parent, guardian or student</w:t>
      </w:r>
      <w:r>
        <w:t xml:space="preserve">.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16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Send to the person requesting the hearing, by certified mail or other means providing written evidence of delivery, a copy of the letter sent to </w:t>
      </w:r>
      <w:r w:rsidR="000E120D">
        <w:t>ISBE</w:t>
      </w:r>
      <w:r>
        <w:t xml:space="preserve">.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If the hearing has been requested by someone other than the student's parents</w:t>
      </w:r>
      <w:r w:rsidR="000E120D">
        <w:t xml:space="preserve"> or guardians</w:t>
      </w:r>
      <w:r>
        <w:t xml:space="preserve">, the School shall inform the parents </w:t>
      </w:r>
      <w:r w:rsidR="000E120D">
        <w:t xml:space="preserve">or guardians </w:t>
      </w:r>
      <w:r>
        <w:t xml:space="preserve">by certified mail of the request and invite them to participate in the proceedings. </w:t>
      </w:r>
    </w:p>
    <w:p w:rsidR="00BD2C1D" w:rsidRDefault="00BD2C1D" w:rsidP="00C2399C">
      <w:pPr>
        <w:widowControl w:val="0"/>
        <w:autoSpaceDE w:val="0"/>
        <w:autoSpaceDN w:val="0"/>
        <w:adjustRightInd w:val="0"/>
        <w:ind w:left="2880" w:hanging="720"/>
      </w:pPr>
    </w:p>
    <w:p w:rsidR="00C2399C" w:rsidRDefault="00C2399C" w:rsidP="00C239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Copies of all correspondence pertaining to impartial due process hearings shall be forwarded to the DHS-</w:t>
      </w:r>
      <w:r w:rsidR="000E120D">
        <w:t>DRS</w:t>
      </w:r>
      <w:r>
        <w:t xml:space="preserve"> Director</w:t>
      </w:r>
      <w:r w:rsidR="000E120D">
        <w:t>, who will notify and distribute correspondence to the appropriate administrators and units within DHS-DRS</w:t>
      </w:r>
      <w:r>
        <w:t xml:space="preserve">. </w:t>
      </w:r>
    </w:p>
    <w:p w:rsidR="000E120D" w:rsidRDefault="000E120D" w:rsidP="000E120D">
      <w:pPr>
        <w:widowControl w:val="0"/>
        <w:autoSpaceDE w:val="0"/>
        <w:autoSpaceDN w:val="0"/>
        <w:adjustRightInd w:val="0"/>
      </w:pPr>
    </w:p>
    <w:p w:rsidR="000E120D" w:rsidRDefault="000E120D" w:rsidP="000E120D">
      <w:pPr>
        <w:widowControl w:val="0"/>
        <w:autoSpaceDE w:val="0"/>
        <w:autoSpaceDN w:val="0"/>
        <w:adjustRightInd w:val="0"/>
        <w:ind w:firstLine="720"/>
      </w:pPr>
      <w:r>
        <w:t xml:space="preserve">(Source:  Amended at 37 Ill. Reg. </w:t>
      </w:r>
      <w:r w:rsidR="00C44212">
        <w:t>6358</w:t>
      </w:r>
      <w:r>
        <w:t xml:space="preserve">, effective </w:t>
      </w:r>
      <w:bookmarkStart w:id="0" w:name="_GoBack"/>
      <w:r w:rsidR="00C44212">
        <w:t>April 25, 2013</w:t>
      </w:r>
      <w:bookmarkEnd w:id="0"/>
      <w:r>
        <w:t>)</w:t>
      </w:r>
    </w:p>
    <w:sectPr w:rsidR="000E120D" w:rsidSect="00C23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99C"/>
    <w:rsid w:val="000E120D"/>
    <w:rsid w:val="0021744F"/>
    <w:rsid w:val="002222A5"/>
    <w:rsid w:val="0031266E"/>
    <w:rsid w:val="005A7033"/>
    <w:rsid w:val="005C3366"/>
    <w:rsid w:val="00952A0C"/>
    <w:rsid w:val="00BD2C1D"/>
    <w:rsid w:val="00C2399C"/>
    <w:rsid w:val="00C44212"/>
    <w:rsid w:val="00D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