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2C" w:rsidRDefault="00D7192C" w:rsidP="00D719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92C" w:rsidRDefault="00D7192C" w:rsidP="00D719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795.40  Notification</w:t>
      </w:r>
      <w:proofErr w:type="gramEnd"/>
      <w:r>
        <w:rPr>
          <w:b/>
          <w:bCs/>
        </w:rPr>
        <w:t xml:space="preserve"> of Modification or Change</w:t>
      </w:r>
      <w:r>
        <w:t xml:space="preserve"> </w:t>
      </w:r>
      <w:proofErr w:type="spellStart"/>
      <w:r>
        <w:t>F7</w:t>
      </w:r>
      <w:proofErr w:type="spellEnd"/>
      <w:r>
        <w:t>(Repealed)</w:t>
      </w:r>
      <w:proofErr w:type="spellStart"/>
      <w:r>
        <w:t>F2</w:t>
      </w:r>
      <w:proofErr w:type="spellEnd"/>
      <w:r>
        <w:t xml:space="preserve"> </w:t>
      </w:r>
    </w:p>
    <w:p w:rsidR="00D7192C" w:rsidRDefault="00D7192C" w:rsidP="00D7192C">
      <w:pPr>
        <w:widowControl w:val="0"/>
        <w:autoSpaceDE w:val="0"/>
        <w:autoSpaceDN w:val="0"/>
        <w:adjustRightInd w:val="0"/>
      </w:pPr>
    </w:p>
    <w:p w:rsidR="00D7192C" w:rsidRDefault="00D7192C" w:rsidP="00D719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10182, effective August 10, 1999) </w:t>
      </w:r>
    </w:p>
    <w:sectPr w:rsidR="00D7192C" w:rsidSect="00D719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92C"/>
    <w:rsid w:val="001C18A0"/>
    <w:rsid w:val="005C3366"/>
    <w:rsid w:val="00B73485"/>
    <w:rsid w:val="00D61D99"/>
    <w:rsid w:val="00D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