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636" w:rsidRDefault="00527636" w:rsidP="00527636">
      <w:pPr>
        <w:widowControl w:val="0"/>
        <w:autoSpaceDE w:val="0"/>
        <w:autoSpaceDN w:val="0"/>
        <w:adjustRightInd w:val="0"/>
      </w:pPr>
    </w:p>
    <w:p w:rsidR="00527636" w:rsidRDefault="00527636" w:rsidP="00527636">
      <w:pPr>
        <w:widowControl w:val="0"/>
        <w:autoSpaceDE w:val="0"/>
        <w:autoSpaceDN w:val="0"/>
        <w:adjustRightInd w:val="0"/>
      </w:pPr>
      <w:r>
        <w:rPr>
          <w:b/>
          <w:bCs/>
        </w:rPr>
        <w:t>Section 755.5  Determination of Capacity</w:t>
      </w:r>
      <w:r>
        <w:t xml:space="preserve"> </w:t>
      </w:r>
    </w:p>
    <w:p w:rsidR="00527636" w:rsidRDefault="00527636" w:rsidP="00527636">
      <w:pPr>
        <w:widowControl w:val="0"/>
        <w:autoSpaceDE w:val="0"/>
        <w:autoSpaceDN w:val="0"/>
        <w:adjustRightInd w:val="0"/>
      </w:pPr>
    </w:p>
    <w:p w:rsidR="00527636" w:rsidRDefault="00527636" w:rsidP="00527636">
      <w:pPr>
        <w:widowControl w:val="0"/>
        <w:autoSpaceDE w:val="0"/>
        <w:autoSpaceDN w:val="0"/>
        <w:adjustRightInd w:val="0"/>
      </w:pPr>
      <w:r>
        <w:t xml:space="preserve">Annually, each </w:t>
      </w:r>
      <w:r w:rsidR="00221724">
        <w:t>Superintendent</w:t>
      </w:r>
      <w:r>
        <w:t xml:space="preserve"> shall determine the School's ability to serve additional students based on the number of students currently enrolled in each division of the School, the availability of funds, classroom and dormitory space, programs and staffing. </w:t>
      </w:r>
    </w:p>
    <w:p w:rsidR="00527636" w:rsidRDefault="00527636" w:rsidP="00527636">
      <w:pPr>
        <w:widowControl w:val="0"/>
        <w:autoSpaceDE w:val="0"/>
        <w:autoSpaceDN w:val="0"/>
        <w:adjustRightInd w:val="0"/>
      </w:pPr>
    </w:p>
    <w:p w:rsidR="00221724" w:rsidRPr="00D55B37" w:rsidRDefault="00221724">
      <w:pPr>
        <w:pStyle w:val="JCARSourceNote"/>
        <w:ind w:left="720"/>
      </w:pPr>
      <w:r w:rsidRPr="00D55B37">
        <w:t xml:space="preserve">(Source:  </w:t>
      </w:r>
      <w:r>
        <w:t>Amended</w:t>
      </w:r>
      <w:r w:rsidRPr="00D55B37">
        <w:t xml:space="preserve"> at </w:t>
      </w:r>
      <w:r>
        <w:t>37 I</w:t>
      </w:r>
      <w:r w:rsidRPr="00D55B37">
        <w:t xml:space="preserve">ll. Reg. </w:t>
      </w:r>
      <w:r w:rsidR="004839FF">
        <w:t>17109</w:t>
      </w:r>
      <w:r w:rsidRPr="00D55B37">
        <w:t xml:space="preserve">, effective </w:t>
      </w:r>
      <w:bookmarkStart w:id="0" w:name="_GoBack"/>
      <w:r w:rsidR="004839FF">
        <w:t>October 8, 2013</w:t>
      </w:r>
      <w:bookmarkEnd w:id="0"/>
      <w:r w:rsidRPr="00D55B37">
        <w:t>)</w:t>
      </w:r>
    </w:p>
    <w:sectPr w:rsidR="00221724" w:rsidRPr="00D55B37" w:rsidSect="005276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7636"/>
    <w:rsid w:val="00221724"/>
    <w:rsid w:val="00276F69"/>
    <w:rsid w:val="004839FF"/>
    <w:rsid w:val="00527636"/>
    <w:rsid w:val="005C3366"/>
    <w:rsid w:val="00A92D46"/>
    <w:rsid w:val="00BF7219"/>
    <w:rsid w:val="00DA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0CCEDE-AA1C-4F66-8B73-C945DC0B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2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Sabo, Cheryl E.</cp:lastModifiedBy>
  <cp:revision>3</cp:revision>
  <dcterms:created xsi:type="dcterms:W3CDTF">2013-09-16T19:45:00Z</dcterms:created>
  <dcterms:modified xsi:type="dcterms:W3CDTF">2013-10-21T15:35:00Z</dcterms:modified>
</cp:coreProperties>
</file>