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DC" w:rsidRDefault="00B955DC" w:rsidP="00B955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55DC" w:rsidRDefault="00B955DC" w:rsidP="00B955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650.40  Illinois Committee of Blind Vendors</w:t>
      </w:r>
      <w:r>
        <w:t xml:space="preserve"> </w:t>
      </w:r>
    </w:p>
    <w:p w:rsidR="00B955DC" w:rsidRDefault="00B955DC" w:rsidP="00B955DC">
      <w:pPr>
        <w:widowControl w:val="0"/>
        <w:autoSpaceDE w:val="0"/>
        <w:autoSpaceDN w:val="0"/>
        <w:adjustRightInd w:val="0"/>
      </w:pPr>
    </w:p>
    <w:p w:rsidR="00E65B04" w:rsidRPr="00DF41C6" w:rsidRDefault="00E65B04" w:rsidP="00E65B04">
      <w:pPr>
        <w:ind w:left="1440" w:hanging="720"/>
      </w:pPr>
      <w:r>
        <w:t>a)</w:t>
      </w:r>
      <w:r>
        <w:tab/>
      </w:r>
      <w:r w:rsidR="00015A01">
        <w:t xml:space="preserve">DHS-DRS will </w:t>
      </w:r>
      <w:r w:rsidRPr="00DF41C6">
        <w:t>provide for the biennial election of a</w:t>
      </w:r>
      <w:r w:rsidR="00015A01">
        <w:t>n Illinois</w:t>
      </w:r>
      <w:r w:rsidRPr="00DF41C6">
        <w:t xml:space="preserve"> Committee of Blind Vendors</w:t>
      </w:r>
      <w:r w:rsidR="00015A01">
        <w:t xml:space="preserve"> that</w:t>
      </w:r>
      <w:r w:rsidRPr="00DF41C6">
        <w:t xml:space="preserve">, to the extent possible, shall be fully representative of all blind vendors in the </w:t>
      </w:r>
      <w:r w:rsidR="00015A01">
        <w:t>P</w:t>
      </w:r>
      <w:r w:rsidRPr="00DF41C6">
        <w:t>rogram on the basis of such factors as geography and vending facility type</w:t>
      </w:r>
      <w:r w:rsidR="00015A01">
        <w:t>,</w:t>
      </w:r>
      <w:r w:rsidRPr="00DF41C6">
        <w:t xml:space="preserve"> with a goal of providing for proportional representation of blind vendors on </w:t>
      </w:r>
      <w:r w:rsidR="00015A01">
        <w:t>f</w:t>
      </w:r>
      <w:r w:rsidRPr="00DF41C6">
        <w:t>ederal property and blind vendors on other property.  Participation by any blind vendor in any election shall not be conditioned upon the payment of dues or any other fees.</w:t>
      </w:r>
    </w:p>
    <w:p w:rsidR="00E65B04" w:rsidRPr="00DF41C6" w:rsidRDefault="00E65B04" w:rsidP="00E65B04"/>
    <w:p w:rsidR="00E65B04" w:rsidRPr="00DF41C6" w:rsidRDefault="00E65B04" w:rsidP="00E65B04">
      <w:pPr>
        <w:ind w:firstLine="720"/>
      </w:pPr>
      <w:r>
        <w:t>b)</w:t>
      </w:r>
      <w:r>
        <w:tab/>
      </w:r>
      <w:r w:rsidR="00015A01">
        <w:t xml:space="preserve">ICBV </w:t>
      </w:r>
      <w:r w:rsidRPr="00DF41C6">
        <w:t>shall:</w:t>
      </w:r>
    </w:p>
    <w:p w:rsidR="00E65B04" w:rsidRPr="00DF41C6" w:rsidRDefault="00E65B04" w:rsidP="00E65B04"/>
    <w:p w:rsidR="00E65B04" w:rsidRPr="00DF41C6" w:rsidRDefault="00E65B04" w:rsidP="00E65B04">
      <w:pPr>
        <w:ind w:left="2160" w:hanging="720"/>
      </w:pPr>
      <w:r>
        <w:t>1)</w:t>
      </w:r>
      <w:r>
        <w:tab/>
      </w:r>
      <w:r w:rsidRPr="00DF41C6">
        <w:t xml:space="preserve">Actively participate with </w:t>
      </w:r>
      <w:r w:rsidR="00015A01">
        <w:t xml:space="preserve">DHS-DRS </w:t>
      </w:r>
      <w:r w:rsidRPr="00DF41C6">
        <w:t>in major administrative decisions and policy and program development decisions affecting the overall administration of the State</w:t>
      </w:r>
      <w:r w:rsidR="002E1E2C">
        <w:t>'</w:t>
      </w:r>
      <w:r w:rsidRPr="00DF41C6">
        <w:t>s vending facility program;</w:t>
      </w:r>
    </w:p>
    <w:p w:rsidR="00E65B04" w:rsidRPr="00DF41C6" w:rsidRDefault="00E65B04" w:rsidP="00E65B04">
      <w:pPr>
        <w:ind w:left="1440"/>
      </w:pPr>
    </w:p>
    <w:p w:rsidR="00E65B04" w:rsidRPr="00DF41C6" w:rsidRDefault="00E65B04" w:rsidP="00E65B04">
      <w:pPr>
        <w:ind w:left="2160" w:hanging="720"/>
      </w:pPr>
      <w:r>
        <w:t>2)</w:t>
      </w:r>
      <w:r>
        <w:tab/>
      </w:r>
      <w:r w:rsidRPr="00DF41C6">
        <w:t xml:space="preserve">Receive and transmit to </w:t>
      </w:r>
      <w:r w:rsidR="00015A01">
        <w:t xml:space="preserve">DHS-DRS </w:t>
      </w:r>
      <w:r w:rsidRPr="00DF41C6">
        <w:t xml:space="preserve">grievances at the request of blind vendors and serve as advocates for </w:t>
      </w:r>
      <w:r w:rsidR="00015A01">
        <w:t xml:space="preserve">those </w:t>
      </w:r>
      <w:r w:rsidRPr="00DF41C6">
        <w:t xml:space="preserve">vendors in connection with </w:t>
      </w:r>
      <w:r w:rsidR="00015A01">
        <w:t xml:space="preserve">the </w:t>
      </w:r>
      <w:r w:rsidRPr="00DF41C6">
        <w:t>grievances;</w:t>
      </w:r>
    </w:p>
    <w:p w:rsidR="00E65B04" w:rsidRPr="00DF41C6" w:rsidRDefault="00E65B04" w:rsidP="00E65B04">
      <w:pPr>
        <w:ind w:left="1440"/>
      </w:pPr>
    </w:p>
    <w:p w:rsidR="00E65B04" w:rsidRPr="00DF41C6" w:rsidRDefault="00E65B04" w:rsidP="00E65B04">
      <w:pPr>
        <w:ind w:left="2160" w:hanging="720"/>
      </w:pPr>
      <w:r>
        <w:t>3)</w:t>
      </w:r>
      <w:r>
        <w:tab/>
      </w:r>
      <w:r w:rsidRPr="00DF41C6">
        <w:t xml:space="preserve">Actively participate with </w:t>
      </w:r>
      <w:r w:rsidR="00015A01">
        <w:t xml:space="preserve">DHS-DRS </w:t>
      </w:r>
      <w:r w:rsidRPr="00DF41C6">
        <w:t>in the development and administration of a State system for the transfer and promotion of blind vendors;</w:t>
      </w:r>
    </w:p>
    <w:p w:rsidR="00E65B04" w:rsidRPr="00DF41C6" w:rsidRDefault="00E65B04" w:rsidP="00E65B04">
      <w:pPr>
        <w:ind w:left="1440"/>
      </w:pPr>
    </w:p>
    <w:p w:rsidR="00E65B04" w:rsidRPr="00DF41C6" w:rsidRDefault="00E65B04" w:rsidP="00E65B04">
      <w:pPr>
        <w:ind w:left="2160" w:hanging="720"/>
      </w:pPr>
      <w:r>
        <w:t>4)</w:t>
      </w:r>
      <w:r>
        <w:tab/>
      </w:r>
      <w:r w:rsidRPr="00DF41C6">
        <w:t xml:space="preserve">Actively participate with </w:t>
      </w:r>
      <w:r w:rsidR="00015A01">
        <w:t xml:space="preserve">DHS-DRS </w:t>
      </w:r>
      <w:r w:rsidRPr="00DF41C6">
        <w:t>in the development of training and retraining programs for blind vendors; and</w:t>
      </w:r>
    </w:p>
    <w:p w:rsidR="00E65B04" w:rsidRPr="00DF41C6" w:rsidRDefault="00E65B04" w:rsidP="00E65B04">
      <w:pPr>
        <w:ind w:left="1440"/>
      </w:pPr>
    </w:p>
    <w:p w:rsidR="00E65B04" w:rsidRPr="00DF41C6" w:rsidRDefault="00E65B04" w:rsidP="00E65B04">
      <w:pPr>
        <w:ind w:left="2160" w:hanging="720"/>
      </w:pPr>
      <w:r>
        <w:t>5)</w:t>
      </w:r>
      <w:r>
        <w:tab/>
      </w:r>
      <w:r w:rsidRPr="00DF41C6">
        <w:t>Sponsor, with the assistance of</w:t>
      </w:r>
      <w:r w:rsidR="00015A01">
        <w:t xml:space="preserve"> DHS-DRS</w:t>
      </w:r>
      <w:r w:rsidRPr="00DF41C6">
        <w:t>, meetings and instructional conferences for blind vendors within the State.</w:t>
      </w:r>
    </w:p>
    <w:p w:rsidR="00E65B04" w:rsidRDefault="00E65B04" w:rsidP="00B955DC">
      <w:pPr>
        <w:widowControl w:val="0"/>
        <w:autoSpaceDE w:val="0"/>
        <w:autoSpaceDN w:val="0"/>
        <w:adjustRightInd w:val="0"/>
      </w:pPr>
    </w:p>
    <w:p w:rsidR="00B955DC" w:rsidRDefault="00E65B04" w:rsidP="00B955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B955DC">
        <w:tab/>
        <w:t>ICBV shall consist of 11 vendors</w:t>
      </w:r>
      <w:r>
        <w:t>, as identified by the ICBV Bylaws</w:t>
      </w:r>
      <w:r w:rsidR="00B955DC">
        <w:t xml:space="preserve">, all of whom must have active licenses and be operating a facility.  ICBV members shall be elected biannually for a term of two years.  </w:t>
      </w:r>
      <w:r w:rsidR="00DD7C6D">
        <w:t>The</w:t>
      </w:r>
      <w:r w:rsidR="00B955DC">
        <w:t xml:space="preserve"> election shall be conducted by DHS, in the manner prescribed by 34 CFR 395.14</w:t>
      </w:r>
      <w:r w:rsidR="00DD7C6D">
        <w:t xml:space="preserve"> (2009)</w:t>
      </w:r>
      <w:r w:rsidR="00B955DC">
        <w:t xml:space="preserve">, to assure that vendors operating a facility pursuant to 34 CFR 395.1 </w:t>
      </w:r>
      <w:r w:rsidR="00DD7C6D">
        <w:t xml:space="preserve">(2009) </w:t>
      </w:r>
      <w:r w:rsidR="00B955DC">
        <w:t xml:space="preserve">have an equal opportunity to participate in the election.  No other persons shall be entitled to vote in </w:t>
      </w:r>
      <w:r w:rsidR="00015A01">
        <w:t>the</w:t>
      </w:r>
      <w:r w:rsidR="00B955DC">
        <w:t xml:space="preserve"> election. </w:t>
      </w:r>
    </w:p>
    <w:p w:rsidR="00E65B04" w:rsidRDefault="00E65B04" w:rsidP="00B955DC">
      <w:pPr>
        <w:widowControl w:val="0"/>
        <w:autoSpaceDE w:val="0"/>
        <w:autoSpaceDN w:val="0"/>
        <w:adjustRightInd w:val="0"/>
        <w:ind w:left="1440" w:hanging="720"/>
      </w:pPr>
    </w:p>
    <w:p w:rsidR="00E65B04" w:rsidRPr="00D55B37" w:rsidRDefault="00E65B0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F06B0">
        <w:t>4</w:t>
      </w:r>
      <w:r>
        <w:t xml:space="preserve"> I</w:t>
      </w:r>
      <w:r w:rsidRPr="00D55B37">
        <w:t xml:space="preserve">ll. Reg. </w:t>
      </w:r>
      <w:r w:rsidR="00AF2D06">
        <w:t>1535</w:t>
      </w:r>
      <w:r w:rsidRPr="00D55B37">
        <w:t xml:space="preserve">, effective </w:t>
      </w:r>
      <w:r w:rsidR="00AF2D06">
        <w:t>January 19, 2010</w:t>
      </w:r>
      <w:r w:rsidRPr="00D55B37">
        <w:t>)</w:t>
      </w:r>
    </w:p>
    <w:sectPr w:rsidR="00E65B04" w:rsidRPr="00D55B37" w:rsidSect="00B955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5DC"/>
    <w:rsid w:val="00015A01"/>
    <w:rsid w:val="0019636D"/>
    <w:rsid w:val="00271D96"/>
    <w:rsid w:val="002E1E2C"/>
    <w:rsid w:val="005C3366"/>
    <w:rsid w:val="008D7DFE"/>
    <w:rsid w:val="009046F0"/>
    <w:rsid w:val="00AF2D06"/>
    <w:rsid w:val="00B955DC"/>
    <w:rsid w:val="00CB32C5"/>
    <w:rsid w:val="00DC3079"/>
    <w:rsid w:val="00DD7C6D"/>
    <w:rsid w:val="00DF06B0"/>
    <w:rsid w:val="00E6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5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