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DA" w:rsidRDefault="004E50DA" w:rsidP="004E5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0DA" w:rsidRDefault="004E50DA" w:rsidP="004E50DA">
      <w:pPr>
        <w:widowControl w:val="0"/>
        <w:autoSpaceDE w:val="0"/>
        <w:autoSpaceDN w:val="0"/>
        <w:adjustRightInd w:val="0"/>
        <w:jc w:val="center"/>
      </w:pPr>
      <w:r>
        <w:t>SUBPART D:  PROGRAM</w:t>
      </w:r>
      <w:r w:rsidR="00E860F8">
        <w:t xml:space="preserve"> FOR SELF-EMPLOYMENT</w:t>
      </w:r>
    </w:p>
    <w:sectPr w:rsidR="004E50DA" w:rsidSect="004E5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0DA"/>
    <w:rsid w:val="002D5FEE"/>
    <w:rsid w:val="0036429F"/>
    <w:rsid w:val="00405EFE"/>
    <w:rsid w:val="004E50DA"/>
    <w:rsid w:val="005C3366"/>
    <w:rsid w:val="006927F5"/>
    <w:rsid w:val="0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SELF EMPLOYMENT PROGRAM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SELF EMPLOYMENT PROGRAM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