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E8" w:rsidRDefault="004047E8" w:rsidP="004047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7E8" w:rsidRDefault="004047E8" w:rsidP="004047E8">
      <w:pPr>
        <w:widowControl w:val="0"/>
        <w:autoSpaceDE w:val="0"/>
        <w:autoSpaceDN w:val="0"/>
        <w:adjustRightInd w:val="0"/>
      </w:pPr>
      <w:r>
        <w:t>Section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508.10</w:t>
      </w:r>
      <w:r>
        <w:tab/>
        <w:t xml:space="preserve">Authority </w:t>
      </w:r>
      <w:r w:rsidR="00677350">
        <w:t>–</w:t>
      </w:r>
      <w:r>
        <w:t xml:space="preserve"> Applicability of This Part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508.20</w:t>
      </w:r>
      <w:r>
        <w:tab/>
        <w:t xml:space="preserve">Definitions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508.30</w:t>
      </w:r>
      <w:r>
        <w:tab/>
        <w:t xml:space="preserve">Appearance </w:t>
      </w:r>
      <w:r w:rsidR="00677350">
        <w:t>–</w:t>
      </w:r>
      <w:r>
        <w:t xml:space="preserve"> Representation by Counsel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508.40</w:t>
      </w:r>
      <w:r>
        <w:tab/>
        <w:t xml:space="preserve">Emergency Action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508.50</w:t>
      </w:r>
      <w:r>
        <w:tab/>
        <w:t xml:space="preserve">Notice and Initiation of an Administrative Hearing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508.60</w:t>
      </w:r>
      <w:r>
        <w:tab/>
        <w:t xml:space="preserve">Motions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508.70</w:t>
      </w:r>
      <w:r>
        <w:tab/>
        <w:t xml:space="preserve">Filing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508.80</w:t>
      </w:r>
      <w:r>
        <w:tab/>
        <w:t xml:space="preserve">Service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508.90</w:t>
      </w:r>
      <w:r>
        <w:tab/>
        <w:t xml:space="preserve">Prehearing Conferences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508.100</w:t>
      </w:r>
      <w:r>
        <w:tab/>
        <w:t xml:space="preserve">Discovery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508.110</w:t>
      </w:r>
      <w:r>
        <w:tab/>
        <w:t xml:space="preserve">Hearings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508.120</w:t>
      </w:r>
      <w:r>
        <w:tab/>
        <w:t xml:space="preserve">Subpoenas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508.130</w:t>
      </w:r>
      <w:r>
        <w:tab/>
        <w:t xml:space="preserve">Administrative Law Judge's Report and Recommendations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508.140</w:t>
      </w:r>
      <w:r>
        <w:tab/>
        <w:t xml:space="preserve">Proposal for Decision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508.150</w:t>
      </w:r>
      <w:r>
        <w:tab/>
        <w:t xml:space="preserve">Final Orders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508.160</w:t>
      </w:r>
      <w:r>
        <w:tab/>
        <w:t xml:space="preserve">Records of Proceedings </w:t>
      </w:r>
    </w:p>
    <w:p w:rsidR="004047E8" w:rsidRDefault="004047E8" w:rsidP="004047E8">
      <w:pPr>
        <w:widowControl w:val="0"/>
        <w:autoSpaceDE w:val="0"/>
        <w:autoSpaceDN w:val="0"/>
        <w:adjustRightInd w:val="0"/>
        <w:ind w:left="1440" w:hanging="1440"/>
      </w:pPr>
      <w:r>
        <w:t>508.170</w:t>
      </w:r>
      <w:r>
        <w:tab/>
        <w:t xml:space="preserve">Miscellaneous </w:t>
      </w:r>
    </w:p>
    <w:sectPr w:rsidR="004047E8" w:rsidSect="004047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7E8"/>
    <w:rsid w:val="002C1B10"/>
    <w:rsid w:val="0039180F"/>
    <w:rsid w:val="004047E8"/>
    <w:rsid w:val="005B540B"/>
    <w:rsid w:val="00677350"/>
    <w:rsid w:val="00891AC1"/>
    <w:rsid w:val="00983499"/>
    <w:rsid w:val="00C24BF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