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1A" w:rsidRDefault="00C15D1A" w:rsidP="00C15D1A">
      <w:pPr>
        <w:widowControl w:val="0"/>
        <w:autoSpaceDE w:val="0"/>
        <w:autoSpaceDN w:val="0"/>
        <w:adjustRightInd w:val="0"/>
      </w:pPr>
    </w:p>
    <w:p w:rsidR="00C15D1A" w:rsidRDefault="00C15D1A" w:rsidP="00C15D1A">
      <w:pPr>
        <w:widowControl w:val="0"/>
        <w:autoSpaceDE w:val="0"/>
        <w:autoSpaceDN w:val="0"/>
        <w:adjustRightInd w:val="0"/>
      </w:pPr>
      <w:r>
        <w:rPr>
          <w:b/>
          <w:bCs/>
        </w:rPr>
        <w:t xml:space="preserve">Section 437.90  </w:t>
      </w:r>
      <w:r w:rsidR="00D77FD7">
        <w:rPr>
          <w:b/>
          <w:bCs/>
        </w:rPr>
        <w:t xml:space="preserve">Employee Conflict of Interest </w:t>
      </w:r>
      <w:r>
        <w:rPr>
          <w:b/>
          <w:bCs/>
        </w:rPr>
        <w:t>Violations</w:t>
      </w:r>
      <w:r>
        <w:t xml:space="preserve"> </w:t>
      </w:r>
    </w:p>
    <w:p w:rsidR="00C15D1A" w:rsidRDefault="00C15D1A" w:rsidP="00C15D1A">
      <w:pPr>
        <w:widowControl w:val="0"/>
        <w:autoSpaceDE w:val="0"/>
        <w:autoSpaceDN w:val="0"/>
        <w:adjustRightInd w:val="0"/>
      </w:pPr>
    </w:p>
    <w:p w:rsidR="00C15D1A" w:rsidRDefault="00C15D1A" w:rsidP="00C15D1A">
      <w:pPr>
        <w:widowControl w:val="0"/>
        <w:autoSpaceDE w:val="0"/>
        <w:autoSpaceDN w:val="0"/>
        <w:adjustRightInd w:val="0"/>
        <w:ind w:left="1440" w:hanging="720"/>
      </w:pPr>
      <w:r>
        <w:t>a)</w:t>
      </w:r>
      <w:r>
        <w:tab/>
        <w:t xml:space="preserve">Strict compliance with all of the provisions of this Part is mandatory and any non-compliance may subject the employee to criminal penalties </w:t>
      </w:r>
      <w:r w:rsidR="00D77FD7">
        <w:t>and/</w:t>
      </w:r>
      <w:r>
        <w:t xml:space="preserve">or </w:t>
      </w:r>
      <w:r w:rsidR="00D77FD7">
        <w:t>discipline, up to and including termination of</w:t>
      </w:r>
      <w:r>
        <w:t xml:space="preserve"> employment.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1440" w:hanging="720"/>
      </w:pPr>
      <w:r>
        <w:t>b)</w:t>
      </w:r>
      <w:r>
        <w:tab/>
        <w:t xml:space="preserve">Any employee who has reasonable cause to believe that an employee is in violation of any of the provisions of this Part shall refer the matter to the Department's Office of </w:t>
      </w:r>
      <w:r w:rsidR="00D77FD7">
        <w:t>Inspector General</w:t>
      </w:r>
      <w:r>
        <w:t xml:space="preserve">.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1440" w:hanging="720"/>
      </w:pPr>
      <w:r>
        <w:t>c)</w:t>
      </w:r>
      <w:r>
        <w:tab/>
        <w:t xml:space="preserve">The Department may require any employee who appears to be in violation of any of the provisions of this Part to document all of his or her actions undertaken in order to </w:t>
      </w:r>
      <w:r w:rsidR="00D77FD7">
        <w:t>determine compliance</w:t>
      </w:r>
      <w:r>
        <w:t xml:space="preserve">.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1440" w:hanging="720"/>
      </w:pPr>
      <w:r>
        <w:t>d)</w:t>
      </w:r>
      <w:r>
        <w:tab/>
        <w:t xml:space="preserve">Discipline imposed for violations of this Part will be based, in part, upon whether the employee: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2160" w:hanging="720"/>
      </w:pPr>
      <w:r>
        <w:t>1)</w:t>
      </w:r>
      <w:r>
        <w:tab/>
        <w:t xml:space="preserve">Used his or her official position for private gain (other than salary);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2160" w:hanging="720"/>
      </w:pPr>
      <w:r>
        <w:t>2)</w:t>
      </w:r>
      <w:r>
        <w:tab/>
        <w:t xml:space="preserve">Gave preferential treatment to any entity or person in the conduct of official duties because of </w:t>
      </w:r>
      <w:r w:rsidR="00D77FD7">
        <w:t xml:space="preserve">a </w:t>
      </w:r>
      <w:r>
        <w:t>personal</w:t>
      </w:r>
      <w:r w:rsidR="00D77FD7">
        <w:t>, familial or business</w:t>
      </w:r>
      <w:r>
        <w:t xml:space="preserve"> interest or personal relationship;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2160" w:hanging="720"/>
      </w:pPr>
      <w:r>
        <w:t>3)</w:t>
      </w:r>
      <w:r>
        <w:tab/>
        <w:t xml:space="preserve">Impeded or adversely affected governmental efficiency or economy because of </w:t>
      </w:r>
      <w:r w:rsidR="00D77FD7">
        <w:t xml:space="preserve">a </w:t>
      </w:r>
      <w:r>
        <w:t>personal</w:t>
      </w:r>
      <w:r w:rsidR="00D77FD7">
        <w:t>, familial or business</w:t>
      </w:r>
      <w:r>
        <w:t xml:space="preserve"> interest or personal relationship;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2160" w:hanging="720"/>
      </w:pPr>
      <w:r>
        <w:t>4)</w:t>
      </w:r>
      <w:r>
        <w:tab/>
        <w:t xml:space="preserve">Failed to act impartially in the conduct of official duties because of </w:t>
      </w:r>
      <w:r w:rsidR="00D77FD7">
        <w:t xml:space="preserve">a </w:t>
      </w:r>
      <w:r>
        <w:t>personal</w:t>
      </w:r>
      <w:r w:rsidR="00D77FD7">
        <w:t>, familial or business</w:t>
      </w:r>
      <w:r>
        <w:t xml:space="preserve"> interest or personal relationship; or </w:t>
      </w:r>
    </w:p>
    <w:p w:rsidR="00FA70C0" w:rsidRDefault="00FA70C0" w:rsidP="00985A18">
      <w:pPr>
        <w:widowControl w:val="0"/>
        <w:autoSpaceDE w:val="0"/>
        <w:autoSpaceDN w:val="0"/>
        <w:adjustRightInd w:val="0"/>
      </w:pPr>
    </w:p>
    <w:p w:rsidR="00C15D1A" w:rsidRDefault="00C15D1A" w:rsidP="00C15D1A">
      <w:pPr>
        <w:widowControl w:val="0"/>
        <w:autoSpaceDE w:val="0"/>
        <w:autoSpaceDN w:val="0"/>
        <w:adjustRightInd w:val="0"/>
        <w:ind w:left="2160" w:hanging="720"/>
      </w:pPr>
      <w:r>
        <w:t>5)</w:t>
      </w:r>
      <w:r>
        <w:tab/>
        <w:t xml:space="preserve">Engaged in conduct that could </w:t>
      </w:r>
      <w:r w:rsidR="00D77FD7">
        <w:t>be reasonabl</w:t>
      </w:r>
      <w:r w:rsidR="00DF7BC6">
        <w:t>y</w:t>
      </w:r>
      <w:r w:rsidR="00D77FD7">
        <w:t xml:space="preserve"> construed as </w:t>
      </w:r>
      <w:r>
        <w:t xml:space="preserve">adversely </w:t>
      </w:r>
      <w:r w:rsidR="00D77FD7">
        <w:t>affecting</w:t>
      </w:r>
      <w:r>
        <w:t xml:space="preserve"> the confidence of the public in the integrity of the Department. </w:t>
      </w:r>
    </w:p>
    <w:p w:rsidR="00C15D1A" w:rsidRDefault="00C15D1A" w:rsidP="00985A18">
      <w:pPr>
        <w:widowControl w:val="0"/>
        <w:autoSpaceDE w:val="0"/>
        <w:autoSpaceDN w:val="0"/>
        <w:adjustRightInd w:val="0"/>
      </w:pPr>
      <w:bookmarkStart w:id="0" w:name="_GoBack"/>
      <w:bookmarkEnd w:id="0"/>
    </w:p>
    <w:p w:rsidR="00C15D1A" w:rsidRDefault="00D77FD7" w:rsidP="00C15D1A">
      <w:pPr>
        <w:widowControl w:val="0"/>
        <w:autoSpaceDE w:val="0"/>
        <w:autoSpaceDN w:val="0"/>
        <w:adjustRightInd w:val="0"/>
        <w:ind w:left="1440" w:hanging="720"/>
      </w:pPr>
      <w:r>
        <w:t xml:space="preserve">(Source:  Amended at 44 Ill. Reg. </w:t>
      </w:r>
      <w:r w:rsidR="00A814E2">
        <w:t>16418</w:t>
      </w:r>
      <w:r>
        <w:t xml:space="preserve">, effective </w:t>
      </w:r>
      <w:r w:rsidR="00A814E2">
        <w:t>September 28, 2020</w:t>
      </w:r>
      <w:r>
        <w:t>)</w:t>
      </w:r>
    </w:p>
    <w:sectPr w:rsidR="00C15D1A" w:rsidSect="00C15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D1A"/>
    <w:rsid w:val="0003539A"/>
    <w:rsid w:val="005C3366"/>
    <w:rsid w:val="0081015D"/>
    <w:rsid w:val="008F7DF4"/>
    <w:rsid w:val="00985A18"/>
    <w:rsid w:val="00A814E2"/>
    <w:rsid w:val="00AC1B16"/>
    <w:rsid w:val="00C15D1A"/>
    <w:rsid w:val="00D276EC"/>
    <w:rsid w:val="00D77FD7"/>
    <w:rsid w:val="00DF7BC6"/>
    <w:rsid w:val="00FA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57FAE5-4BFA-4BA5-806D-1AAAC82E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2020-10-05T16:50:00Z</dcterms:modified>
</cp:coreProperties>
</file>