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59" w:rsidRDefault="00EC1B59" w:rsidP="00EC1B5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437.1</w:t>
      </w:r>
      <w:r>
        <w:tab/>
        <w:t xml:space="preserve">Purpose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437.2</w:t>
      </w:r>
      <w:r>
        <w:tab/>
        <w:t xml:space="preserve">Definitions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437.3</w:t>
      </w:r>
      <w:r>
        <w:tab/>
        <w:t xml:space="preserve">Department Statutory Responsibilities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437.4</w:t>
      </w:r>
      <w:r>
        <w:tab/>
        <w:t xml:space="preserve">Prohibition of Employee Interests Which May Influence the Department's Statutory Duties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437.5</w:t>
      </w:r>
      <w:r>
        <w:tab/>
        <w:t xml:space="preserve">Prohibition of Employee Interests Which May Influence the Department's Grant or Purchase of Service Programs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437.6</w:t>
      </w:r>
      <w:r>
        <w:tab/>
        <w:t xml:space="preserve">Prohibitions Under the Illinois Purchasing Act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437.7</w:t>
      </w:r>
      <w:r>
        <w:tab/>
        <w:t xml:space="preserve">Requirements of the Governmental Ethics Act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437.8</w:t>
      </w:r>
      <w:r>
        <w:tab/>
        <w:t xml:space="preserve">Prohibition of Employee Conflicts in the Care of Children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437.9</w:t>
      </w:r>
      <w:r>
        <w:tab/>
        <w:t xml:space="preserve">Violations of Part 437 (Repealed)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437.10</w:t>
      </w:r>
      <w:r>
        <w:tab/>
        <w:t xml:space="preserve">Purpose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437.20</w:t>
      </w:r>
      <w:r>
        <w:tab/>
        <w:t xml:space="preserve">Definitions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437.30</w:t>
      </w:r>
      <w:r>
        <w:tab/>
      </w:r>
      <w:r w:rsidR="00FA5B43">
        <w:t>DCFS Ethics Officer</w:t>
      </w:r>
      <w:r>
        <w:t xml:space="preserve">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437.40</w:t>
      </w:r>
      <w:r>
        <w:tab/>
        <w:t xml:space="preserve">Prohibition of Employee </w:t>
      </w:r>
      <w:r w:rsidR="00FA5B43">
        <w:t>Conflicts of Interest</w:t>
      </w:r>
      <w:r>
        <w:t xml:space="preserve">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437.50</w:t>
      </w:r>
      <w:r>
        <w:tab/>
      </w:r>
      <w:r w:rsidR="00FA5B43">
        <w:t xml:space="preserve">Conflict </w:t>
      </w:r>
      <w:r>
        <w:t xml:space="preserve">Prohibitions Under the Illinois Procurement Code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437.60</w:t>
      </w:r>
      <w:r>
        <w:tab/>
        <w:t xml:space="preserve">Requirements of the </w:t>
      </w:r>
      <w:r w:rsidR="00473442">
        <w:t xml:space="preserve">Illinois </w:t>
      </w:r>
      <w:r>
        <w:t xml:space="preserve">Governmental Ethics Act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437.70</w:t>
      </w:r>
      <w:r>
        <w:tab/>
        <w:t xml:space="preserve">Prohibition of Employee Conflicts in the </w:t>
      </w:r>
      <w:r w:rsidR="00FA5B43">
        <w:t xml:space="preserve">Placement and </w:t>
      </w:r>
      <w:r>
        <w:t xml:space="preserve">Care of Children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437.80</w:t>
      </w:r>
      <w:r>
        <w:tab/>
        <w:t xml:space="preserve">Requirements of </w:t>
      </w:r>
      <w:r w:rsidR="00C17DB9">
        <w:t xml:space="preserve">the </w:t>
      </w:r>
      <w:r w:rsidR="00FA5B43">
        <w:t>State Officials and Employees Ethics A</w:t>
      </w:r>
      <w:r w:rsidR="00473442">
        <w:t>ct</w:t>
      </w:r>
      <w:r>
        <w:t xml:space="preserve"> </w:t>
      </w:r>
    </w:p>
    <w:p w:rsidR="00EC1B59" w:rsidRDefault="00EC1B59" w:rsidP="000D04A2">
      <w:pPr>
        <w:widowControl w:val="0"/>
        <w:autoSpaceDE w:val="0"/>
        <w:autoSpaceDN w:val="0"/>
        <w:adjustRightInd w:val="0"/>
        <w:ind w:left="1440" w:hanging="1440"/>
      </w:pPr>
      <w:r>
        <w:t>437.90</w:t>
      </w:r>
      <w:r>
        <w:tab/>
      </w:r>
      <w:r w:rsidR="00FA5B43">
        <w:t xml:space="preserve">Employee Conflict of Interest </w:t>
      </w:r>
      <w:r>
        <w:t xml:space="preserve">Violations </w:t>
      </w:r>
    </w:p>
    <w:sectPr w:rsidR="00EC1B59" w:rsidSect="00EC1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B59"/>
    <w:rsid w:val="000D04A2"/>
    <w:rsid w:val="00473442"/>
    <w:rsid w:val="005269EA"/>
    <w:rsid w:val="00AE4FBA"/>
    <w:rsid w:val="00C17DB9"/>
    <w:rsid w:val="00D8770A"/>
    <w:rsid w:val="00E9572A"/>
    <w:rsid w:val="00EC1B59"/>
    <w:rsid w:val="00FA5B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0BFCE6-9C1B-46B8-B569-316AF59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2020-04-27T12:53:00Z</dcterms:created>
  <dcterms:modified xsi:type="dcterms:W3CDTF">2020-04-27T12:53:00Z</dcterms:modified>
</cp:coreProperties>
</file>