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BF1" w:rsidRDefault="00974BF1" w:rsidP="00974BF1">
      <w:pPr>
        <w:widowControl w:val="0"/>
        <w:autoSpaceDE w:val="0"/>
        <w:autoSpaceDN w:val="0"/>
        <w:adjustRightInd w:val="0"/>
      </w:pPr>
      <w:bookmarkStart w:id="0" w:name="_GoBack"/>
      <w:bookmarkEnd w:id="0"/>
    </w:p>
    <w:p w:rsidR="00974BF1" w:rsidRDefault="00974BF1" w:rsidP="00974BF1">
      <w:pPr>
        <w:widowControl w:val="0"/>
        <w:autoSpaceDE w:val="0"/>
        <w:autoSpaceDN w:val="0"/>
        <w:adjustRightInd w:val="0"/>
      </w:pPr>
      <w:r>
        <w:rPr>
          <w:b/>
          <w:bCs/>
        </w:rPr>
        <w:t>Section 435.1  Purpose</w:t>
      </w:r>
      <w:r>
        <w:t xml:space="preserve"> </w:t>
      </w:r>
    </w:p>
    <w:p w:rsidR="00974BF1" w:rsidRDefault="00974BF1" w:rsidP="00974BF1">
      <w:pPr>
        <w:widowControl w:val="0"/>
        <w:autoSpaceDE w:val="0"/>
        <w:autoSpaceDN w:val="0"/>
        <w:adjustRightInd w:val="0"/>
      </w:pPr>
    </w:p>
    <w:p w:rsidR="00974BF1" w:rsidRDefault="00974BF1" w:rsidP="00974BF1">
      <w:pPr>
        <w:widowControl w:val="0"/>
        <w:autoSpaceDE w:val="0"/>
        <w:autoSpaceDN w:val="0"/>
        <w:adjustRightInd w:val="0"/>
      </w:pPr>
      <w:r>
        <w:t xml:space="preserve">The purpose of these rules is to identify for the public those parts adopted by the Department of Children and Family Services which explain how Department decisions may be appealed.  Appeals may be filed by a Department employee or an applicant for employment; an applicant for or recipient of Department services; parents or guardians of the estates of children billed for the costs of care and services provided by the Department; an applicant or holder of a permit or license issued by the Department; a provider from whom the Department purchases services; or a subject of a child abuse or neglect investigation. </w:t>
      </w:r>
    </w:p>
    <w:sectPr w:rsidR="00974BF1" w:rsidSect="00974B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4BF1"/>
    <w:rsid w:val="005C3366"/>
    <w:rsid w:val="00635DB6"/>
    <w:rsid w:val="00974BF1"/>
    <w:rsid w:val="00E64368"/>
    <w:rsid w:val="00F55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435</vt:lpstr>
    </vt:vector>
  </TitlesOfParts>
  <Company>State Of Illinois</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435</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