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B8" w:rsidRDefault="006117B8" w:rsidP="006117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7B8" w:rsidRDefault="006117B8" w:rsidP="006117B8">
      <w:pPr>
        <w:widowControl w:val="0"/>
        <w:autoSpaceDE w:val="0"/>
        <w:autoSpaceDN w:val="0"/>
        <w:adjustRightInd w:val="0"/>
      </w:pPr>
      <w:r>
        <w:t>Section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430.10</w:t>
      </w:r>
      <w:r>
        <w:tab/>
        <w:t xml:space="preserve">Purpose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430.20</w:t>
      </w:r>
      <w:r>
        <w:tab/>
        <w:t xml:space="preserve">Definitions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430.30</w:t>
      </w:r>
      <w:r>
        <w:tab/>
        <w:t xml:space="preserve">Office of Inspector General (OIG) Investigations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430.40</w:t>
      </w:r>
      <w:r>
        <w:tab/>
        <w:t xml:space="preserve">Complaints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430.50</w:t>
      </w:r>
      <w:r>
        <w:tab/>
        <w:t xml:space="preserve">Cooperation with OIG Investigations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430.60</w:t>
      </w:r>
      <w:r>
        <w:tab/>
        <w:t xml:space="preserve">Records Retrieval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430.70</w:t>
      </w:r>
      <w:r>
        <w:tab/>
        <w:t xml:space="preserve">Administrative Leave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430.80</w:t>
      </w:r>
      <w:r>
        <w:tab/>
        <w:t xml:space="preserve">Subpoena Powers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430.90</w:t>
      </w:r>
      <w:r>
        <w:tab/>
        <w:t xml:space="preserve">Confidentiality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430.100</w:t>
      </w:r>
      <w:r>
        <w:tab/>
        <w:t xml:space="preserve">OIG Reports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430.110</w:t>
      </w:r>
      <w:r>
        <w:tab/>
        <w:t xml:space="preserve">Annual Reports </w:t>
      </w:r>
    </w:p>
    <w:p w:rsidR="006117B8" w:rsidRDefault="006117B8" w:rsidP="006117B8">
      <w:pPr>
        <w:widowControl w:val="0"/>
        <w:autoSpaceDE w:val="0"/>
        <w:autoSpaceDN w:val="0"/>
        <w:adjustRightInd w:val="0"/>
        <w:ind w:left="1440" w:hanging="1440"/>
      </w:pPr>
      <w:r>
        <w:t>430.120</w:t>
      </w:r>
      <w:r>
        <w:tab/>
        <w:t xml:space="preserve">Severability </w:t>
      </w:r>
    </w:p>
    <w:sectPr w:rsidR="006117B8" w:rsidSect="002E11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1B0"/>
    <w:rsid w:val="002A5287"/>
    <w:rsid w:val="002E11B0"/>
    <w:rsid w:val="006117B8"/>
    <w:rsid w:val="00785341"/>
    <w:rsid w:val="009A39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7B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7B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