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94" w:rsidRDefault="00E03794" w:rsidP="00E037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794" w:rsidRDefault="00E03794" w:rsidP="00E03794">
      <w:pPr>
        <w:widowControl w:val="0"/>
        <w:autoSpaceDE w:val="0"/>
        <w:autoSpaceDN w:val="0"/>
        <w:adjustRightInd w:val="0"/>
        <w:jc w:val="center"/>
      </w:pPr>
      <w:r>
        <w:t>PART 430</w:t>
      </w:r>
    </w:p>
    <w:p w:rsidR="00E03794" w:rsidRDefault="00E03794" w:rsidP="00E03794">
      <w:pPr>
        <w:widowControl w:val="0"/>
        <w:autoSpaceDE w:val="0"/>
        <w:autoSpaceDN w:val="0"/>
        <w:adjustRightInd w:val="0"/>
        <w:jc w:val="center"/>
      </w:pPr>
      <w:r>
        <w:t>OFFICE OF THE INSPECTOR GENERAL (OIG)</w:t>
      </w:r>
    </w:p>
    <w:sectPr w:rsidR="00E03794" w:rsidSect="00E03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794"/>
    <w:rsid w:val="00065C8F"/>
    <w:rsid w:val="00187DB8"/>
    <w:rsid w:val="005C3366"/>
    <w:rsid w:val="008C5FA2"/>
    <w:rsid w:val="00E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