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0F" w:rsidRDefault="008D390F" w:rsidP="008D3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90F" w:rsidRDefault="008D390F" w:rsidP="008D390F">
      <w:pPr>
        <w:widowControl w:val="0"/>
        <w:autoSpaceDE w:val="0"/>
        <w:autoSpaceDN w:val="0"/>
        <w:adjustRightInd w:val="0"/>
        <w:jc w:val="center"/>
      </w:pPr>
      <w:r>
        <w:t>SUBPART H:  HEALTH CARE, SAFETY AND SANITATION</w:t>
      </w:r>
    </w:p>
    <w:sectPr w:rsidR="008D390F" w:rsidSect="008D3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90F"/>
    <w:rsid w:val="00091DD8"/>
    <w:rsid w:val="005C3366"/>
    <w:rsid w:val="008D390F"/>
    <w:rsid w:val="00F25712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HEALTH CARE, SAFETY AND SANITATION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HEALTH CARE, SAFETY AND SANITATION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