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C16" w:rsidRDefault="00193C16" w:rsidP="00193C16">
      <w:pPr>
        <w:widowControl w:val="0"/>
        <w:autoSpaceDE w:val="0"/>
        <w:autoSpaceDN w:val="0"/>
        <w:adjustRightInd w:val="0"/>
      </w:pPr>
      <w:bookmarkStart w:id="0" w:name="_GoBack"/>
      <w:bookmarkEnd w:id="0"/>
    </w:p>
    <w:p w:rsidR="00193C16" w:rsidRDefault="00193C16" w:rsidP="00193C16">
      <w:pPr>
        <w:widowControl w:val="0"/>
        <w:autoSpaceDE w:val="0"/>
        <w:autoSpaceDN w:val="0"/>
        <w:adjustRightInd w:val="0"/>
      </w:pPr>
      <w:r>
        <w:rPr>
          <w:b/>
          <w:bCs/>
        </w:rPr>
        <w:t>Section 411.315  Telephones</w:t>
      </w:r>
      <w:r>
        <w:t xml:space="preserve"> </w:t>
      </w:r>
    </w:p>
    <w:p w:rsidR="00193C16" w:rsidRDefault="00193C16" w:rsidP="00193C16">
      <w:pPr>
        <w:widowControl w:val="0"/>
        <w:autoSpaceDE w:val="0"/>
        <w:autoSpaceDN w:val="0"/>
        <w:adjustRightInd w:val="0"/>
      </w:pPr>
    </w:p>
    <w:p w:rsidR="00193C16" w:rsidRDefault="00193C16" w:rsidP="00193C16">
      <w:pPr>
        <w:widowControl w:val="0"/>
        <w:autoSpaceDE w:val="0"/>
        <w:autoSpaceDN w:val="0"/>
        <w:adjustRightInd w:val="0"/>
      </w:pPr>
      <w:r>
        <w:t xml:space="preserve">Children and youth shall be allowed the opportunity to place telephone calls to siblings, parents or caregivers in accordance with visiting plans established by their caseworkers.  Policies for receiving and monitoring of telephone calls shall be included in a written plan.  The facility shall not prohibit a child or youth from conversing on the telephone in his or her preferred mode of communication.  A child's or youth's telephone conversation with his or her attorney shall be confidential and shall not be monitored. </w:t>
      </w:r>
    </w:p>
    <w:sectPr w:rsidR="00193C16" w:rsidSect="00193C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3C16"/>
    <w:rsid w:val="00193C16"/>
    <w:rsid w:val="00532607"/>
    <w:rsid w:val="005C3366"/>
    <w:rsid w:val="00D67618"/>
    <w:rsid w:val="00EB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