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96" w:rsidRDefault="00433196" w:rsidP="00433196">
      <w:pPr>
        <w:widowControl w:val="0"/>
        <w:autoSpaceDE w:val="0"/>
        <w:autoSpaceDN w:val="0"/>
        <w:adjustRightInd w:val="0"/>
      </w:pPr>
      <w:bookmarkStart w:id="0" w:name="_GoBack"/>
      <w:bookmarkEnd w:id="0"/>
    </w:p>
    <w:p w:rsidR="00433196" w:rsidRDefault="00433196" w:rsidP="00433196">
      <w:pPr>
        <w:widowControl w:val="0"/>
        <w:autoSpaceDE w:val="0"/>
        <w:autoSpaceDN w:val="0"/>
        <w:adjustRightInd w:val="0"/>
      </w:pPr>
      <w:r>
        <w:rPr>
          <w:b/>
          <w:bCs/>
        </w:rPr>
        <w:t>Section 410.360  Records Retention</w:t>
      </w:r>
      <w:r>
        <w:t xml:space="preserve"> </w:t>
      </w:r>
    </w:p>
    <w:p w:rsidR="00433196" w:rsidRDefault="00433196" w:rsidP="00433196">
      <w:pPr>
        <w:widowControl w:val="0"/>
        <w:autoSpaceDE w:val="0"/>
        <w:autoSpaceDN w:val="0"/>
        <w:adjustRightInd w:val="0"/>
      </w:pPr>
    </w:p>
    <w:p w:rsidR="00433196" w:rsidRDefault="00433196" w:rsidP="00433196">
      <w:pPr>
        <w:widowControl w:val="0"/>
        <w:autoSpaceDE w:val="0"/>
        <w:autoSpaceDN w:val="0"/>
        <w:adjustRightInd w:val="0"/>
      </w:pPr>
      <w:r>
        <w:t xml:space="preserve">Personnel, general and financial records required of the supervising individual or organization shall be maintained for five years.  Children's records shall be maintained for at least five years after the child's majority. </w:t>
      </w:r>
    </w:p>
    <w:sectPr w:rsidR="00433196" w:rsidSect="00433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196"/>
    <w:rsid w:val="00270D45"/>
    <w:rsid w:val="00433196"/>
    <w:rsid w:val="00511407"/>
    <w:rsid w:val="005C3366"/>
    <w:rsid w:val="00A2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