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B7" w:rsidRDefault="00B57BB7" w:rsidP="00B57BB7">
      <w:pPr>
        <w:widowControl w:val="0"/>
        <w:autoSpaceDE w:val="0"/>
        <w:autoSpaceDN w:val="0"/>
        <w:adjustRightInd w:val="0"/>
      </w:pPr>
      <w:bookmarkStart w:id="0" w:name="_GoBack"/>
      <w:bookmarkEnd w:id="0"/>
    </w:p>
    <w:p w:rsidR="00B57BB7" w:rsidRDefault="00B57BB7" w:rsidP="00B57BB7">
      <w:pPr>
        <w:widowControl w:val="0"/>
        <w:autoSpaceDE w:val="0"/>
        <w:autoSpaceDN w:val="0"/>
        <w:adjustRightInd w:val="0"/>
      </w:pPr>
      <w:r>
        <w:rPr>
          <w:b/>
          <w:bCs/>
        </w:rPr>
        <w:t>Section 384.110  Severability of this Part</w:t>
      </w:r>
      <w:r>
        <w:t xml:space="preserve"> </w:t>
      </w:r>
    </w:p>
    <w:p w:rsidR="00B57BB7" w:rsidRDefault="00B57BB7" w:rsidP="00B57BB7">
      <w:pPr>
        <w:widowControl w:val="0"/>
        <w:autoSpaceDE w:val="0"/>
        <w:autoSpaceDN w:val="0"/>
        <w:adjustRightInd w:val="0"/>
      </w:pPr>
    </w:p>
    <w:p w:rsidR="00B57BB7" w:rsidRDefault="00B57BB7" w:rsidP="00B57BB7">
      <w:pPr>
        <w:widowControl w:val="0"/>
        <w:autoSpaceDE w:val="0"/>
        <w:autoSpaceDN w:val="0"/>
        <w:adjustRightInd w:val="0"/>
      </w:pPr>
      <w:r>
        <w:t xml:space="preserve">If any court of competent jurisdiction finds any Section, clause, phrase, or provision of this Part is unconstitutional or invalid for any reason whatsoever, this finding shall not affect the validity of the remaining portions of this Part. </w:t>
      </w:r>
    </w:p>
    <w:p w:rsidR="00B57BB7" w:rsidRDefault="00B57BB7" w:rsidP="00B57BB7">
      <w:pPr>
        <w:widowControl w:val="0"/>
        <w:autoSpaceDE w:val="0"/>
        <w:autoSpaceDN w:val="0"/>
        <w:adjustRightInd w:val="0"/>
      </w:pPr>
    </w:p>
    <w:p w:rsidR="00B57BB7" w:rsidRDefault="00B57BB7" w:rsidP="00D27B33">
      <w:pPr>
        <w:widowControl w:val="0"/>
        <w:autoSpaceDE w:val="0"/>
        <w:autoSpaceDN w:val="0"/>
        <w:adjustRightInd w:val="0"/>
        <w:ind w:left="741" w:hanging="21"/>
      </w:pPr>
      <w:r>
        <w:t xml:space="preserve">(Source:  Old Section 384.110 renumbered to Section 384.90; new Section 384.110 renumbered from Section 384.120 at 26 Ill. Reg. 4623, effective March 15, 2002) </w:t>
      </w:r>
    </w:p>
    <w:sectPr w:rsidR="00B57BB7" w:rsidSect="00B57B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BB7"/>
    <w:rsid w:val="00020E01"/>
    <w:rsid w:val="003A1054"/>
    <w:rsid w:val="003C4150"/>
    <w:rsid w:val="005C3366"/>
    <w:rsid w:val="00B57BB7"/>
    <w:rsid w:val="00D2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