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715" w:rsidRDefault="00912715" w:rsidP="00912715">
      <w:pPr>
        <w:widowControl w:val="0"/>
        <w:autoSpaceDE w:val="0"/>
        <w:autoSpaceDN w:val="0"/>
        <w:adjustRightInd w:val="0"/>
      </w:pPr>
      <w:bookmarkStart w:id="0" w:name="_GoBack"/>
      <w:bookmarkEnd w:id="0"/>
    </w:p>
    <w:p w:rsidR="00912715" w:rsidRDefault="00912715" w:rsidP="00912715">
      <w:pPr>
        <w:widowControl w:val="0"/>
        <w:autoSpaceDE w:val="0"/>
        <w:autoSpaceDN w:val="0"/>
        <w:adjustRightInd w:val="0"/>
      </w:pPr>
      <w:r>
        <w:rPr>
          <w:b/>
          <w:bCs/>
        </w:rPr>
        <w:t>Section 359.9  Payments for Medical Care</w:t>
      </w:r>
      <w:r>
        <w:t xml:space="preserve"> </w:t>
      </w:r>
    </w:p>
    <w:p w:rsidR="00912715" w:rsidRDefault="00912715" w:rsidP="00912715">
      <w:pPr>
        <w:widowControl w:val="0"/>
        <w:autoSpaceDE w:val="0"/>
        <w:autoSpaceDN w:val="0"/>
        <w:adjustRightInd w:val="0"/>
      </w:pPr>
    </w:p>
    <w:p w:rsidR="00912715" w:rsidRDefault="00912715" w:rsidP="00912715">
      <w:pPr>
        <w:widowControl w:val="0"/>
        <w:autoSpaceDE w:val="0"/>
        <w:autoSpaceDN w:val="0"/>
        <w:adjustRightInd w:val="0"/>
        <w:ind w:left="1440" w:hanging="720"/>
      </w:pPr>
      <w:r>
        <w:t>a)</w:t>
      </w:r>
      <w:r>
        <w:tab/>
        <w:t xml:space="preserve">Applications will be submitted by the Department in behalf of all children for whom the Department is legally responsible for Medicaid through the Department of Public Aid.  The Department will pay for medical services or expenses for children for whom the Department is legally responsible who are Medicaid ineligible and who have no financial resources. </w:t>
      </w:r>
    </w:p>
    <w:p w:rsidR="00261269" w:rsidRDefault="00261269" w:rsidP="00912715">
      <w:pPr>
        <w:widowControl w:val="0"/>
        <w:autoSpaceDE w:val="0"/>
        <w:autoSpaceDN w:val="0"/>
        <w:adjustRightInd w:val="0"/>
        <w:ind w:left="1440" w:hanging="720"/>
      </w:pPr>
    </w:p>
    <w:p w:rsidR="00912715" w:rsidRDefault="00912715" w:rsidP="00912715">
      <w:pPr>
        <w:widowControl w:val="0"/>
        <w:autoSpaceDE w:val="0"/>
        <w:autoSpaceDN w:val="0"/>
        <w:adjustRightInd w:val="0"/>
        <w:ind w:left="1440" w:hanging="720"/>
      </w:pPr>
      <w:r>
        <w:t>b)</w:t>
      </w:r>
      <w:r>
        <w:tab/>
        <w:t xml:space="preserve">Foster parents, private child welfare agencies, and institutions providing substitute care for children for whom the Department is legally responsible may select a practitioner of choice as long as the practitioner is licensed and has cost standards which comply with levels of payment prescribed by the Department of Public Aid's medical assistance program. </w:t>
      </w:r>
    </w:p>
    <w:sectPr w:rsidR="00912715" w:rsidSect="009127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2715"/>
    <w:rsid w:val="00127027"/>
    <w:rsid w:val="00261269"/>
    <w:rsid w:val="005C3366"/>
    <w:rsid w:val="00912715"/>
    <w:rsid w:val="00A976C4"/>
    <w:rsid w:val="00E87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359</vt:lpstr>
    </vt:vector>
  </TitlesOfParts>
  <Company>State Of Illinois</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359</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