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2F" w:rsidRDefault="00C8342F" w:rsidP="00C834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342F" w:rsidRDefault="00C8342F" w:rsidP="00C834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357.10  Purpose</w:t>
      </w:r>
      <w:r>
        <w:t xml:space="preserve"> </w:t>
      </w:r>
    </w:p>
    <w:p w:rsidR="00C8342F" w:rsidRDefault="00C8342F" w:rsidP="00C8342F">
      <w:pPr>
        <w:widowControl w:val="0"/>
        <w:autoSpaceDE w:val="0"/>
        <w:autoSpaceDN w:val="0"/>
        <w:adjustRightInd w:val="0"/>
      </w:pPr>
    </w:p>
    <w:p w:rsidR="00C8342F" w:rsidRDefault="00C8342F" w:rsidP="00C8342F">
      <w:pPr>
        <w:widowControl w:val="0"/>
        <w:autoSpaceDE w:val="0"/>
        <w:autoSpaceDN w:val="0"/>
        <w:adjustRightInd w:val="0"/>
      </w:pPr>
      <w:r>
        <w:t xml:space="preserve">The purpose of this Part is to explain how the Department purchases professional services on behalf of the children, youth and families it serves and what the Department requires from a purchase of service provider.  This Part does not apply to the goods and services governed by the standard procurement rules of the Department of Central Management Services. </w:t>
      </w:r>
    </w:p>
    <w:p w:rsidR="00C8342F" w:rsidRDefault="00C8342F" w:rsidP="00C8342F">
      <w:pPr>
        <w:widowControl w:val="0"/>
        <w:autoSpaceDE w:val="0"/>
        <w:autoSpaceDN w:val="0"/>
        <w:adjustRightInd w:val="0"/>
      </w:pPr>
    </w:p>
    <w:p w:rsidR="00C8342F" w:rsidRDefault="00C8342F" w:rsidP="002E0385">
      <w:pPr>
        <w:widowControl w:val="0"/>
        <w:autoSpaceDE w:val="0"/>
        <w:autoSpaceDN w:val="0"/>
        <w:adjustRightInd w:val="0"/>
        <w:ind w:left="741" w:hanging="21"/>
      </w:pPr>
      <w:r>
        <w:t xml:space="preserve">(Source:  Old Section 357.10 renumbered to Section 357.110 and new Section 357.10 renumbered from Section 357.1 at 21 Ill. Reg. 13160, effective October 1, 1997) </w:t>
      </w:r>
    </w:p>
    <w:sectPr w:rsidR="00C8342F" w:rsidSect="00C834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342F"/>
    <w:rsid w:val="002E0385"/>
    <w:rsid w:val="003816DE"/>
    <w:rsid w:val="003A7EB6"/>
    <w:rsid w:val="005C3366"/>
    <w:rsid w:val="00C8342F"/>
    <w:rsid w:val="00C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357</vt:lpstr>
    </vt:vector>
  </TitlesOfParts>
  <Company>State of Illinois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357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