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86" w:rsidRDefault="00E40B86" w:rsidP="00E40B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0B86" w:rsidRDefault="00E40B86">
      <w:pPr>
        <w:pStyle w:val="JCARMainSourceNote"/>
      </w:pPr>
      <w:r>
        <w:t xml:space="preserve">SOURCE:  Adopted at 5 Ill. Reg. 324, effective December 29, 1981; amended at 6 Ill. Reg. 11851, effective September 30, 1982; amended at 10 Ill. Reg. 11432, effective July 1, 1986; amended at 11 Ill. Reg. 675, effective January 2, 1987; amended at 11 Ill. Reg. 7255, effective April 15, 1987; amended at 18 Ill. Reg. 11512, effective July 8, 1994; emergency amendment at 20 Ill. Reg. 9265, effective July 1, 1996, for a maximum of 150 days; amended at 20 Ill. Reg. 14390, effective November 1, 1996; emergency amendment at 23 Ill. Reg. 8461, effective July 6, 1999, for a maximum of 150 days; emergency expired on December 2, 1999; amended at 24 Ill. Reg. 7692, effective June 1, 2000; amended at 29 Ill. Reg. </w:t>
      </w:r>
      <w:r w:rsidR="00282D50">
        <w:t>8696</w:t>
      </w:r>
      <w:r>
        <w:t xml:space="preserve">, effective </w:t>
      </w:r>
      <w:r w:rsidR="00282D50">
        <w:t>June 8, 2005</w:t>
      </w:r>
      <w:r>
        <w:t>.</w:t>
      </w:r>
    </w:p>
    <w:sectPr w:rsidR="00E40B86" w:rsidSect="001435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54E"/>
    <w:rsid w:val="0014354E"/>
    <w:rsid w:val="00145158"/>
    <w:rsid w:val="00282D50"/>
    <w:rsid w:val="002C2FB5"/>
    <w:rsid w:val="00311E91"/>
    <w:rsid w:val="005C3366"/>
    <w:rsid w:val="00CB7152"/>
    <w:rsid w:val="00E40B86"/>
    <w:rsid w:val="00E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8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C2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8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C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