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3A" w:rsidRDefault="00DA463A" w:rsidP="00DA46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63A" w:rsidRDefault="00DA463A" w:rsidP="00DA463A">
      <w:pPr>
        <w:widowControl w:val="0"/>
        <w:autoSpaceDE w:val="0"/>
        <w:autoSpaceDN w:val="0"/>
        <w:adjustRightInd w:val="0"/>
        <w:jc w:val="center"/>
      </w:pPr>
      <w:r>
        <w:t>PART 352</w:t>
      </w:r>
    </w:p>
    <w:p w:rsidR="00DA463A" w:rsidRDefault="00DA463A" w:rsidP="00DA463A">
      <w:pPr>
        <w:widowControl w:val="0"/>
        <w:autoSpaceDE w:val="0"/>
        <w:autoSpaceDN w:val="0"/>
        <w:adjustRightInd w:val="0"/>
        <w:jc w:val="center"/>
      </w:pPr>
      <w:r>
        <w:t>FINANCIAL RESPONSIBILITY OF PARENTS OR GUARDIANS</w:t>
      </w:r>
    </w:p>
    <w:p w:rsidR="00DA463A" w:rsidRDefault="00DA463A" w:rsidP="00DA463A">
      <w:pPr>
        <w:widowControl w:val="0"/>
        <w:autoSpaceDE w:val="0"/>
        <w:autoSpaceDN w:val="0"/>
        <w:adjustRightInd w:val="0"/>
        <w:jc w:val="center"/>
      </w:pPr>
      <w:r>
        <w:t>OF THE ESTATES OF CHILDREN</w:t>
      </w:r>
    </w:p>
    <w:p w:rsidR="00DA463A" w:rsidRDefault="00DA463A" w:rsidP="00DA463A">
      <w:pPr>
        <w:widowControl w:val="0"/>
        <w:autoSpaceDE w:val="0"/>
        <w:autoSpaceDN w:val="0"/>
        <w:adjustRightInd w:val="0"/>
      </w:pPr>
    </w:p>
    <w:sectPr w:rsidR="00DA463A" w:rsidSect="00DA4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63A"/>
    <w:rsid w:val="005C3366"/>
    <w:rsid w:val="00613E12"/>
    <w:rsid w:val="007A11FB"/>
    <w:rsid w:val="00AD2961"/>
    <w:rsid w:val="00D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352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352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