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05" w:rsidRDefault="00D37905" w:rsidP="00D379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D37905" w:rsidRDefault="00D37905" w:rsidP="00D3790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335.100</w:t>
      </w:r>
      <w:r>
        <w:tab/>
        <w:t xml:space="preserve">Purpose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335.102</w:t>
      </w:r>
      <w:r>
        <w:tab/>
        <w:t xml:space="preserve">Definitions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PLACEMENT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335.200</w:t>
      </w:r>
      <w:r>
        <w:tab/>
        <w:t xml:space="preserve">Identification and Selection of Relative Placements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335.202</w:t>
      </w:r>
      <w:r>
        <w:tab/>
        <w:t xml:space="preserve">Placement Pre-conditions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335.204</w:t>
      </w:r>
      <w:r>
        <w:tab/>
        <w:t xml:space="preserve">Continuation of Placement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335.206</w:t>
      </w:r>
      <w:r>
        <w:tab/>
        <w:t xml:space="preserve">Required Notices and Information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335.208</w:t>
      </w:r>
      <w:r>
        <w:tab/>
        <w:t xml:space="preserve">Payment Provisions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APPROVAL STANDARDS FOR RELATIVE FAMILY HOMES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335.300</w:t>
      </w:r>
      <w:r>
        <w:tab/>
        <w:t xml:space="preserve">Provisions Pertaining To Approval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335.302</w:t>
      </w:r>
      <w:r>
        <w:tab/>
        <w:t xml:space="preserve">Safety Requirements for the Relative Family Home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335.304</w:t>
      </w:r>
      <w:r>
        <w:tab/>
        <w:t xml:space="preserve">Requirements For Sleeping Arrangements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335.306</w:t>
      </w:r>
      <w:r>
        <w:tab/>
        <w:t xml:space="preserve">Nutrition and Meals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335.308</w:t>
      </w:r>
      <w:r>
        <w:tab/>
        <w:t xml:space="preserve">Business and Employment of Relative Foster Parents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335.310</w:t>
      </w:r>
      <w:r>
        <w:tab/>
        <w:t xml:space="preserve">Qualifications of Relative Family Home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335.312</w:t>
      </w:r>
      <w:r>
        <w:tab/>
        <w:t xml:space="preserve">Background Inquiry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335.314</w:t>
      </w:r>
      <w:r>
        <w:tab/>
        <w:t xml:space="preserve">Health of Relative Family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335.316</w:t>
      </w:r>
      <w:r>
        <w:tab/>
        <w:t xml:space="preserve">Number of Children Served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335.318</w:t>
      </w:r>
      <w:r>
        <w:tab/>
        <w:t xml:space="preserve">Meeting Basic Needs of Related Children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335.320</w:t>
      </w:r>
      <w:r>
        <w:tab/>
        <w:t xml:space="preserve">Health Care of Related Children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335.322</w:t>
      </w:r>
      <w:r>
        <w:tab/>
        <w:t xml:space="preserve">Religion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335.324</w:t>
      </w:r>
      <w:r>
        <w:tab/>
        <w:t xml:space="preserve">Education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335.326</w:t>
      </w:r>
      <w:r>
        <w:tab/>
        <w:t xml:space="preserve">Discipline of Related Children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335.328</w:t>
      </w:r>
      <w:r>
        <w:tab/>
        <w:t xml:space="preserve">Emergency Care of Related Children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335.330</w:t>
      </w:r>
      <w:r>
        <w:tab/>
        <w:t xml:space="preserve">Release of Children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335.332</w:t>
      </w:r>
      <w:r>
        <w:tab/>
        <w:t xml:space="preserve">Confidentiality of Information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335.334</w:t>
      </w:r>
      <w:r>
        <w:tab/>
        <w:t xml:space="preserve">Required Written Consents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335.336</w:t>
      </w:r>
      <w:r>
        <w:tab/>
        <w:t xml:space="preserve">Records To Be Maintained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335.338</w:t>
      </w:r>
      <w:r>
        <w:tab/>
        <w:t xml:space="preserve">Cooperation with the Supervising Agency and the Department (Repealed) </w:t>
      </w:r>
    </w:p>
    <w:p w:rsidR="00D37905" w:rsidRDefault="00D37905" w:rsidP="00D37905">
      <w:pPr>
        <w:widowControl w:val="0"/>
        <w:autoSpaceDE w:val="0"/>
        <w:autoSpaceDN w:val="0"/>
        <w:adjustRightInd w:val="0"/>
        <w:ind w:left="1440" w:hanging="1440"/>
      </w:pPr>
      <w:r>
        <w:t>335.340</w:t>
      </w:r>
      <w:r>
        <w:tab/>
        <w:t xml:space="preserve">Severability of This Part (Repealed) </w:t>
      </w:r>
    </w:p>
    <w:p w:rsidR="00D37905" w:rsidRDefault="008A586B" w:rsidP="008A586B">
      <w:pPr>
        <w:widowControl w:val="0"/>
        <w:autoSpaceDE w:val="0"/>
        <w:autoSpaceDN w:val="0"/>
        <w:adjustRightInd w:val="0"/>
        <w:ind w:left="2907" w:hanging="2907"/>
      </w:pPr>
      <w:r>
        <w:t>335.</w:t>
      </w:r>
      <w:r w:rsidR="00D37905">
        <w:t>APPENDIX A</w:t>
      </w:r>
      <w:r w:rsidR="00D37905">
        <w:tab/>
        <w:t xml:space="preserve">Crimes Identified in Section 4.2 of the Child Care Act of 1969 (Repealed) </w:t>
      </w:r>
    </w:p>
    <w:sectPr w:rsidR="00D37905" w:rsidSect="00D379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905"/>
    <w:rsid w:val="00484583"/>
    <w:rsid w:val="005C0AC2"/>
    <w:rsid w:val="008A586B"/>
    <w:rsid w:val="00D37905"/>
    <w:rsid w:val="00F630F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