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0242" w14:textId="77777777" w:rsidR="00CB08F5" w:rsidRDefault="00CB08F5" w:rsidP="00CB08F5">
      <w:pPr>
        <w:widowControl w:val="0"/>
        <w:autoSpaceDE w:val="0"/>
        <w:autoSpaceDN w:val="0"/>
        <w:adjustRightInd w:val="0"/>
      </w:pPr>
    </w:p>
    <w:p w14:paraId="5CA86575" w14:textId="77777777" w:rsidR="00CB08F5" w:rsidRDefault="00CB08F5" w:rsidP="00CB08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329.50  Placement Considerations</w:t>
      </w:r>
      <w:r>
        <w:t xml:space="preserve"> </w:t>
      </w:r>
    </w:p>
    <w:p w14:paraId="43491E48" w14:textId="77777777" w:rsidR="00CB08F5" w:rsidRDefault="00CB08F5" w:rsidP="00CB08F5">
      <w:pPr>
        <w:widowControl w:val="0"/>
        <w:autoSpaceDE w:val="0"/>
        <w:autoSpaceDN w:val="0"/>
        <w:adjustRightInd w:val="0"/>
      </w:pPr>
    </w:p>
    <w:p w14:paraId="671B95C2" w14:textId="3136C562" w:rsidR="00CB08F5" w:rsidRDefault="00CB08F5" w:rsidP="00CB08F5">
      <w:pPr>
        <w:widowControl w:val="0"/>
        <w:autoSpaceDE w:val="0"/>
        <w:autoSpaceDN w:val="0"/>
        <w:adjustRightInd w:val="0"/>
      </w:pPr>
      <w:r>
        <w:t xml:space="preserve">When a child </w:t>
      </w:r>
      <w:r w:rsidR="003367D1">
        <w:t xml:space="preserve">or youth </w:t>
      </w:r>
      <w:r>
        <w:t xml:space="preserve">who has been missing, runaway, or abducted has been found and returned, the </w:t>
      </w:r>
      <w:r w:rsidR="003367D1">
        <w:t>child</w:t>
      </w:r>
      <w:r w:rsidR="00BA7F6C">
        <w:t>'s</w:t>
      </w:r>
      <w:r w:rsidR="003367D1">
        <w:t xml:space="preserve"> or youth's</w:t>
      </w:r>
      <w:r>
        <w:t xml:space="preserve"> caseworker shall determine whether the child </w:t>
      </w:r>
      <w:r w:rsidR="003367D1">
        <w:t xml:space="preserve">or youth </w:t>
      </w:r>
      <w:r>
        <w:t xml:space="preserve">should be returned to the placement from which the child </w:t>
      </w:r>
      <w:r w:rsidR="003367D1">
        <w:t xml:space="preserve">or youth </w:t>
      </w:r>
      <w:r>
        <w:t xml:space="preserve">disappeared or whether a new placement is in the </w:t>
      </w:r>
      <w:r w:rsidR="003367D1">
        <w:t>child</w:t>
      </w:r>
      <w:r w:rsidR="00BA7F6C">
        <w:t>'s</w:t>
      </w:r>
      <w:r w:rsidR="003367D1">
        <w:t xml:space="preserve"> or youth's</w:t>
      </w:r>
      <w:r>
        <w:t xml:space="preserve"> best interests. New placements must comply with the requirements of 89 Ill. Adm. Code 301 (Placement and Visitation Services). </w:t>
      </w:r>
    </w:p>
    <w:p w14:paraId="284D1902" w14:textId="77777777" w:rsidR="00CB08F5" w:rsidRDefault="00CB08F5" w:rsidP="00CB08F5">
      <w:pPr>
        <w:widowControl w:val="0"/>
        <w:autoSpaceDE w:val="0"/>
        <w:autoSpaceDN w:val="0"/>
        <w:adjustRightInd w:val="0"/>
      </w:pPr>
    </w:p>
    <w:p w14:paraId="30C519ED" w14:textId="62F9EB9E" w:rsidR="00CB08F5" w:rsidRDefault="003367D1" w:rsidP="00CB08F5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EA0B12">
        <w:t>12218</w:t>
      </w:r>
      <w:r w:rsidRPr="00524821">
        <w:t xml:space="preserve">, effective </w:t>
      </w:r>
      <w:r w:rsidR="00EA0B12">
        <w:t>August 1, 2024</w:t>
      </w:r>
      <w:r w:rsidRPr="00524821">
        <w:t>)</w:t>
      </w:r>
    </w:p>
    <w:sectPr w:rsidR="00CB08F5" w:rsidSect="00CB08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8F5"/>
    <w:rsid w:val="003367D1"/>
    <w:rsid w:val="004609AF"/>
    <w:rsid w:val="005C3366"/>
    <w:rsid w:val="005D0920"/>
    <w:rsid w:val="009A193C"/>
    <w:rsid w:val="00BA7F6C"/>
    <w:rsid w:val="00CB08F5"/>
    <w:rsid w:val="00DE15C1"/>
    <w:rsid w:val="00E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9A5D1"/>
  <w15:docId w15:val="{6C076081-19A2-4130-AC81-4E70C50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329</vt:lpstr>
    </vt:vector>
  </TitlesOfParts>
  <Company>State of Illinois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329</dc:title>
  <dc:subject/>
  <dc:creator>Illinois General Assembly</dc:creator>
  <cp:keywords/>
  <dc:description/>
  <cp:lastModifiedBy>Shipley, Melissa A.</cp:lastModifiedBy>
  <cp:revision>3</cp:revision>
  <dcterms:created xsi:type="dcterms:W3CDTF">2024-07-17T17:39:00Z</dcterms:created>
  <dcterms:modified xsi:type="dcterms:W3CDTF">2024-08-15T16:31:00Z</dcterms:modified>
</cp:coreProperties>
</file>