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877A" w14:textId="77777777" w:rsidR="00ED624E" w:rsidRDefault="00ED624E" w:rsidP="00ED624E">
      <w:pPr>
        <w:widowControl w:val="0"/>
        <w:autoSpaceDE w:val="0"/>
        <w:autoSpaceDN w:val="0"/>
        <w:adjustRightInd w:val="0"/>
      </w:pPr>
    </w:p>
    <w:p w14:paraId="67104822" w14:textId="35CCA272" w:rsidR="00ED624E" w:rsidRDefault="00566524" w:rsidP="00566524">
      <w:pPr>
        <w:pStyle w:val="JCARMainSourceNote"/>
      </w:pPr>
      <w:r>
        <w:t>SOURCE:  Adopted and codified at 7 Ill. Reg. 881, effective January 12, 1983; amended at 9 Ill. Reg. 9904, effective July 1, 1985; amended at 19 Ill. Reg. 9438, effective July 1, 1995; emergency amendment at 20 Ill. Reg. 3961, effective February 16, 1996, for a maximum of 150 days; amended at 20 Ill. Reg. 4602, effective March 15, 1996; amended at 20 Ill. Reg. 9036, effective July 11, 1996; amended at 20 Ill. Reg. 9518, effective July 5, 1996; amended at 21 Ill. Reg. 13580, effective October 1, 1997; amended at 23 Ill. Reg. 13062, effective October 20, 1999; emergency amendment at 24 Ill. Reg. 6427, effective March 27, 2000, for a maximum of 150 days; emergency expired August 23, 2000; amended at 25 Ill. Reg. 841, effective January 5, 2001; amended at 25 Ill. Reg. 11803, effective September 14, 2001; amended at 26 Ill. Reg. 11739, effective August 1, 2002; amended at 34 Ill. Reg. 7898, effective May 31, 2010; amended at 36 Ill. Reg. 2098, effective January 30, 2012; amended at 36 Ill. Reg. 4039, effective March 5, 2012; expedited correction at 37 Ill. Reg. 1941</w:t>
      </w:r>
      <w:r w:rsidR="00E349B5">
        <w:t>9</w:t>
      </w:r>
      <w:r>
        <w:t xml:space="preserve">, effective March 5, 2012; amended at 40 Ill. Reg. 666, effective December 31, 2015; amended at 40 Ill. Reg. </w:t>
      </w:r>
      <w:r w:rsidR="009811CF">
        <w:t>7699</w:t>
      </w:r>
      <w:r>
        <w:t xml:space="preserve">, effective </w:t>
      </w:r>
      <w:r w:rsidR="009811CF">
        <w:t>May 16, 2016</w:t>
      </w:r>
      <w:r w:rsidR="001557B8">
        <w:t>; amended at 4</w:t>
      </w:r>
      <w:r w:rsidR="001732AA">
        <w:t>2</w:t>
      </w:r>
      <w:r w:rsidR="001557B8">
        <w:t xml:space="preserve"> Ill. Reg. </w:t>
      </w:r>
      <w:r w:rsidR="00DF1537">
        <w:t>2158</w:t>
      </w:r>
      <w:r w:rsidR="001557B8">
        <w:t xml:space="preserve">, effective </w:t>
      </w:r>
      <w:r w:rsidR="00DF1537">
        <w:t>January 17, 2018</w:t>
      </w:r>
      <w:r w:rsidR="000D7913">
        <w:t>; amended at 4</w:t>
      </w:r>
      <w:r w:rsidR="00D611EE">
        <w:t>3</w:t>
      </w:r>
      <w:r w:rsidR="000D7913">
        <w:t xml:space="preserve"> Ill. Reg. </w:t>
      </w:r>
      <w:r w:rsidR="00415DDC">
        <w:t>5680</w:t>
      </w:r>
      <w:r w:rsidR="000D7913">
        <w:t xml:space="preserve">, effective </w:t>
      </w:r>
      <w:r w:rsidR="00415DDC">
        <w:t>May 3, 2019</w:t>
      </w:r>
      <w:r w:rsidR="00355F7E" w:rsidRPr="009F5536">
        <w:t>; amended at 4</w:t>
      </w:r>
      <w:r w:rsidR="00355F7E">
        <w:t>8</w:t>
      </w:r>
      <w:r w:rsidR="00355F7E" w:rsidRPr="009F5536">
        <w:t xml:space="preserve"> Ill. Reg. </w:t>
      </w:r>
      <w:r w:rsidR="00BA1B08">
        <w:t>12183</w:t>
      </w:r>
      <w:r w:rsidR="00355F7E" w:rsidRPr="009F5536">
        <w:t xml:space="preserve">, effective </w:t>
      </w:r>
      <w:r w:rsidR="00BA1B08">
        <w:t>August 1, 2024</w:t>
      </w:r>
      <w:r>
        <w:t>.</w:t>
      </w:r>
    </w:p>
    <w:sectPr w:rsidR="00ED624E" w:rsidSect="000557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5711"/>
    <w:rsid w:val="00055711"/>
    <w:rsid w:val="000D7913"/>
    <w:rsid w:val="000E2357"/>
    <w:rsid w:val="001557B8"/>
    <w:rsid w:val="001678BE"/>
    <w:rsid w:val="001732AA"/>
    <w:rsid w:val="00223ADF"/>
    <w:rsid w:val="00355F7E"/>
    <w:rsid w:val="00415DDC"/>
    <w:rsid w:val="00453994"/>
    <w:rsid w:val="00505E3F"/>
    <w:rsid w:val="00566524"/>
    <w:rsid w:val="0057467F"/>
    <w:rsid w:val="005C3366"/>
    <w:rsid w:val="006A6D9C"/>
    <w:rsid w:val="00714842"/>
    <w:rsid w:val="00783408"/>
    <w:rsid w:val="007E446D"/>
    <w:rsid w:val="009811CF"/>
    <w:rsid w:val="00AD6E02"/>
    <w:rsid w:val="00B31A84"/>
    <w:rsid w:val="00B43C3B"/>
    <w:rsid w:val="00BA1B08"/>
    <w:rsid w:val="00C953D5"/>
    <w:rsid w:val="00CC7FCE"/>
    <w:rsid w:val="00D611EE"/>
    <w:rsid w:val="00DF1537"/>
    <w:rsid w:val="00E349B5"/>
    <w:rsid w:val="00ED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7E0F93"/>
  <w15:docId w15:val="{8FB43091-654B-4866-A7E7-6BBA2A7E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2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E4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State of Illinois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Illinois General Assembly</dc:creator>
  <cp:keywords/>
  <dc:description/>
  <cp:lastModifiedBy>Shipley, Melissa A.</cp:lastModifiedBy>
  <cp:revision>18</cp:revision>
  <dcterms:created xsi:type="dcterms:W3CDTF">2012-06-21T21:38:00Z</dcterms:created>
  <dcterms:modified xsi:type="dcterms:W3CDTF">2024-08-15T19:27:00Z</dcterms:modified>
</cp:coreProperties>
</file>