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A8B6" w14:textId="77777777" w:rsidR="003B1B63" w:rsidRDefault="003B1B63" w:rsidP="003B1B63">
      <w:pPr>
        <w:widowControl w:val="0"/>
        <w:autoSpaceDE w:val="0"/>
        <w:autoSpaceDN w:val="0"/>
        <w:adjustRightInd w:val="0"/>
      </w:pPr>
    </w:p>
    <w:p w14:paraId="0CA5021F" w14:textId="0064F157" w:rsidR="003B1B63" w:rsidRDefault="003B1B63" w:rsidP="003B1B63">
      <w:pPr>
        <w:widowControl w:val="0"/>
        <w:autoSpaceDE w:val="0"/>
        <w:autoSpaceDN w:val="0"/>
        <w:adjustRightInd w:val="0"/>
      </w:pPr>
      <w:r>
        <w:t xml:space="preserve">AUTHORITY:  </w:t>
      </w:r>
      <w:r w:rsidR="002607A5" w:rsidRPr="007A2FE4">
        <w:t xml:space="preserve">Implementing and authorized by the Children and Family Services Act [20 ILCS 505]; Section 3-6-2(g) of the Unified Code of Corrections [730 ILCS 5]; Section 1-103 of </w:t>
      </w:r>
      <w:r w:rsidR="002607A5" w:rsidRPr="00C06FD0">
        <w:t>the Illinois Alcoholism and Other Drug Abuse and Dependency Act [20 ILCS 301]; the Adoption Assistance and Child Welfare Act of 1980 (42 U</w:t>
      </w:r>
      <w:r w:rsidR="002607A5">
        <w:t>.</w:t>
      </w:r>
      <w:r w:rsidR="002607A5" w:rsidRPr="00C06FD0">
        <w:t>S</w:t>
      </w:r>
      <w:r w:rsidR="002607A5">
        <w:t>.</w:t>
      </w:r>
      <w:r w:rsidR="002607A5" w:rsidRPr="00C06FD0">
        <w:t>C</w:t>
      </w:r>
      <w:r w:rsidR="002607A5">
        <w:t>.</w:t>
      </w:r>
      <w:r w:rsidR="002607A5" w:rsidRPr="00C06FD0">
        <w:t>A</w:t>
      </w:r>
      <w:r w:rsidR="002607A5">
        <w:t>.</w:t>
      </w:r>
      <w:r w:rsidR="002607A5" w:rsidRPr="00C06FD0">
        <w:t xml:space="preserve"> 670 et seq.); 45 CFR 1356.40 and 1356.41; the Juvenile Court Act of 1987 [705 ILCS 405]; the Adoption Act [750 ILCS 50]</w:t>
      </w:r>
      <w:bookmarkStart w:id="0" w:name="_Hlk138774203"/>
      <w:r w:rsidR="002607A5">
        <w:t xml:space="preserve">; </w:t>
      </w:r>
      <w:bookmarkEnd w:id="0"/>
      <w:r w:rsidR="002607A5">
        <w:t>42 U.S.C 672 and 42 U.S.C 675</w:t>
      </w:r>
      <w:r w:rsidR="002607A5" w:rsidRPr="00C06FD0">
        <w:t>.</w:t>
      </w:r>
    </w:p>
    <w:sectPr w:rsidR="003B1B63" w:rsidSect="003B1B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B63"/>
    <w:rsid w:val="000A68CB"/>
    <w:rsid w:val="002607A5"/>
    <w:rsid w:val="003B1B63"/>
    <w:rsid w:val="005C3366"/>
    <w:rsid w:val="00701959"/>
    <w:rsid w:val="00723095"/>
    <w:rsid w:val="00932690"/>
    <w:rsid w:val="00E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E4EA74"/>
  <w15:docId w15:val="{5B1ADE89-44DE-4D7A-B98F-1C57AF8B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Children and Family Services Act [20 ILCS 505]; Section 3-6-2(g) of the Unified</vt:lpstr>
    </vt:vector>
  </TitlesOfParts>
  <Company>State of Illinois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Children and Family Services Act [20 ILCS 505]; Section 3-6-2(g) of the Unified</dc:title>
  <dc:subject/>
  <dc:creator>Illinois General Assembly</dc:creator>
  <cp:keywords/>
  <dc:description/>
  <cp:lastModifiedBy>Bockewitz, Crystal K.</cp:lastModifiedBy>
  <cp:revision>4</cp:revision>
  <dcterms:created xsi:type="dcterms:W3CDTF">2012-06-21T21:38:00Z</dcterms:created>
  <dcterms:modified xsi:type="dcterms:W3CDTF">2023-11-21T20:06:00Z</dcterms:modified>
</cp:coreProperties>
</file>