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6B" w:rsidRPr="00F5266B" w:rsidRDefault="00F5266B" w:rsidP="00F5266B"/>
    <w:p w:rsidR="00F5266B" w:rsidRPr="00F5266B" w:rsidRDefault="00F5266B" w:rsidP="00F5266B">
      <w:pPr>
        <w:rPr>
          <w:b/>
        </w:rPr>
      </w:pPr>
      <w:r w:rsidRPr="00F5266B">
        <w:rPr>
          <w:b/>
        </w:rPr>
        <w:t xml:space="preserve">Section 270.144  Confidentiality and Disclosure </w:t>
      </w:r>
    </w:p>
    <w:p w:rsidR="00F5266B" w:rsidRPr="00F5266B" w:rsidRDefault="00F5266B" w:rsidP="00F5266B"/>
    <w:p w:rsidR="00F5266B" w:rsidRPr="00F5266B" w:rsidRDefault="00F5266B" w:rsidP="00F5266B">
      <w:pPr>
        <w:ind w:left="1440" w:hanging="720"/>
      </w:pPr>
      <w:r>
        <w:t>a)</w:t>
      </w:r>
      <w:r>
        <w:tab/>
      </w:r>
      <w:r w:rsidRPr="00F5266B">
        <w:t xml:space="preserve">Ombudsman </w:t>
      </w:r>
      <w:r w:rsidR="003F479E">
        <w:t>P</w:t>
      </w:r>
      <w:r w:rsidRPr="00F5266B">
        <w:t xml:space="preserve">rogram records are the property of the State Ombudsman.  The Office </w:t>
      </w:r>
      <w:r w:rsidR="00AF37CD">
        <w:t>sha</w:t>
      </w:r>
      <w:r w:rsidRPr="00F5266B">
        <w:t>ll have access to all Program records during the applicable retention period.</w:t>
      </w:r>
    </w:p>
    <w:p w:rsidR="00F5266B" w:rsidRPr="00F5266B" w:rsidRDefault="00F5266B" w:rsidP="00F44AB2"/>
    <w:p w:rsidR="00F5266B" w:rsidRPr="00F5266B" w:rsidRDefault="00F5266B" w:rsidP="00F5266B">
      <w:pPr>
        <w:ind w:left="1440" w:hanging="720"/>
      </w:pPr>
      <w:r>
        <w:t>b)</w:t>
      </w:r>
      <w:r>
        <w:tab/>
      </w:r>
      <w:r w:rsidRPr="00F5266B">
        <w:t>Program records containing resident and participant information are confidential.</w:t>
      </w:r>
    </w:p>
    <w:p w:rsidR="00F5266B" w:rsidRPr="00F5266B" w:rsidRDefault="00F5266B" w:rsidP="00F44AB2"/>
    <w:p w:rsidR="00F5266B" w:rsidRPr="00F5266B" w:rsidRDefault="00F5266B" w:rsidP="00F5266B">
      <w:pPr>
        <w:ind w:left="1440" w:hanging="720"/>
      </w:pPr>
      <w:r>
        <w:t>c)</w:t>
      </w:r>
      <w:r>
        <w:tab/>
      </w:r>
      <w:r w:rsidRPr="00F5266B">
        <w:rPr>
          <w:i/>
        </w:rPr>
        <w:t>The Department</w:t>
      </w:r>
      <w:r w:rsidRPr="00F5266B">
        <w:t xml:space="preserve">, in conjunction with the State Ombudsman, </w:t>
      </w:r>
      <w:r w:rsidRPr="00F5266B">
        <w:rPr>
          <w:i/>
        </w:rPr>
        <w:t xml:space="preserve">shall establish procedures for the disclosure by the State Ombudsman of files maintained by the </w:t>
      </w:r>
      <w:r w:rsidR="00B008AF">
        <w:rPr>
          <w:i/>
        </w:rPr>
        <w:t>P</w:t>
      </w:r>
      <w:r w:rsidRPr="00F5266B">
        <w:rPr>
          <w:i/>
        </w:rPr>
        <w:t>rogram</w:t>
      </w:r>
      <w:r w:rsidR="00B008AF">
        <w:rPr>
          <w:i/>
        </w:rPr>
        <w:t xml:space="preserve"> </w:t>
      </w:r>
      <w:r w:rsidR="00B008AF">
        <w:t>(Section 4.04(g) of the Act)</w:t>
      </w:r>
      <w:r w:rsidRPr="00F5266B">
        <w:rPr>
          <w:i/>
        </w:rPr>
        <w:t>.</w:t>
      </w:r>
      <w:r w:rsidRPr="00F5266B">
        <w:t xml:space="preserve">  </w:t>
      </w:r>
    </w:p>
    <w:p w:rsidR="00F5266B" w:rsidRPr="00F5266B" w:rsidRDefault="00F5266B" w:rsidP="00F44AB2"/>
    <w:p w:rsidR="00F5266B" w:rsidRPr="00F5266B" w:rsidRDefault="00F5266B" w:rsidP="00F5266B">
      <w:pPr>
        <w:ind w:left="1440" w:hanging="720"/>
      </w:pPr>
      <w:r>
        <w:t>d)</w:t>
      </w:r>
      <w:r>
        <w:tab/>
      </w:r>
      <w:r w:rsidRPr="00F5266B">
        <w:t xml:space="preserve">The files, records and other information maintained by the Ombudsman Program are considered </w:t>
      </w:r>
      <w:r w:rsidRPr="00B008AF">
        <w:t xml:space="preserve">information specifically prohibited from disclosure </w:t>
      </w:r>
      <w:r w:rsidRPr="00F5266B">
        <w:t xml:space="preserve">by 45 CFR 1324.11 and </w:t>
      </w:r>
      <w:r w:rsidR="00B008AF">
        <w:t>Section 7(</w:t>
      </w:r>
      <w:r w:rsidR="003F479E">
        <w:t>1</w:t>
      </w:r>
      <w:r w:rsidR="00B008AF">
        <w:t xml:space="preserve">) of Illinois FOIA [5 ILCS 140]. </w:t>
      </w:r>
      <w:r w:rsidRPr="00F5266B">
        <w:t xml:space="preserve"> Disclosure is only at the discretion of the State Ombudsman in accordance with this Subpart.  </w:t>
      </w:r>
    </w:p>
    <w:p w:rsidR="00F5266B" w:rsidRPr="00F5266B" w:rsidRDefault="00F5266B" w:rsidP="00F44AB2"/>
    <w:p w:rsidR="00F5266B" w:rsidRPr="00F5266B" w:rsidRDefault="00F5266B" w:rsidP="00F5266B">
      <w:pPr>
        <w:ind w:left="1440" w:hanging="720"/>
      </w:pPr>
      <w:r>
        <w:t>e)</w:t>
      </w:r>
      <w:r>
        <w:tab/>
      </w:r>
      <w:r w:rsidRPr="00F5266B">
        <w:t xml:space="preserve">The Department, AAAs, and </w:t>
      </w:r>
      <w:r w:rsidR="00B008AF">
        <w:t>p</w:t>
      </w:r>
      <w:r w:rsidRPr="00F5266B">
        <w:t xml:space="preserve">rovider </w:t>
      </w:r>
      <w:r w:rsidR="00B008AF">
        <w:t>a</w:t>
      </w:r>
      <w:r w:rsidRPr="00F5266B">
        <w:t>gencies do not have access to resident and participant records without the consent of the State Ombudsman.</w:t>
      </w:r>
    </w:p>
    <w:p w:rsidR="000174EB" w:rsidRDefault="000174EB" w:rsidP="00F44AB2">
      <w:bookmarkStart w:id="0" w:name="_GoBack"/>
      <w:bookmarkEnd w:id="0"/>
    </w:p>
    <w:p w:rsidR="00F5266B" w:rsidRPr="00F5266B" w:rsidRDefault="00F5266B" w:rsidP="00F5266B">
      <w:pPr>
        <w:ind w:left="720"/>
      </w:pPr>
      <w:r>
        <w:t>(Source:  Added at 4</w:t>
      </w:r>
      <w:r w:rsidR="0049498C">
        <w:t>3</w:t>
      </w:r>
      <w:r>
        <w:t xml:space="preserve"> Ill. Reg. </w:t>
      </w:r>
      <w:r w:rsidR="00FB702B">
        <w:t>980</w:t>
      </w:r>
      <w:r>
        <w:t xml:space="preserve">, effective </w:t>
      </w:r>
      <w:r w:rsidR="00FB702B">
        <w:t>January 1, 2019</w:t>
      </w:r>
      <w:r>
        <w:t>)</w:t>
      </w:r>
    </w:p>
    <w:sectPr w:rsidR="00F5266B" w:rsidRPr="00F526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B3" w:rsidRDefault="000707B3">
      <w:r>
        <w:separator/>
      </w:r>
    </w:p>
  </w:endnote>
  <w:endnote w:type="continuationSeparator" w:id="0">
    <w:p w:rsidR="000707B3" w:rsidRDefault="000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B3" w:rsidRDefault="000707B3">
      <w:r>
        <w:separator/>
      </w:r>
    </w:p>
  </w:footnote>
  <w:footnote w:type="continuationSeparator" w:id="0">
    <w:p w:rsidR="000707B3" w:rsidRDefault="000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5036"/>
    <w:multiLevelType w:val="hybridMultilevel"/>
    <w:tmpl w:val="DD9E87C0"/>
    <w:lvl w:ilvl="0" w:tplc="CE40EECA">
      <w:start w:val="3"/>
      <w:numFmt w:val="lowerLetter"/>
      <w:lvlText w:val="%1)"/>
      <w:lvlJc w:val="left"/>
      <w:pPr>
        <w:ind w:left="39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08EB"/>
    <w:multiLevelType w:val="hybridMultilevel"/>
    <w:tmpl w:val="CB6200C4"/>
    <w:lvl w:ilvl="0" w:tplc="AEAA5E6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56F20414">
      <w:start w:val="1"/>
      <w:numFmt w:val="upperLetter"/>
      <w:lvlText w:val="%3)"/>
      <w:lvlJc w:val="left"/>
      <w:pPr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7B3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79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98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BB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7CD"/>
    <w:rsid w:val="00AF41D7"/>
    <w:rsid w:val="00AF4757"/>
    <w:rsid w:val="00AF768C"/>
    <w:rsid w:val="00B008AF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0DC"/>
    <w:rsid w:val="00F32DC4"/>
    <w:rsid w:val="00F410DA"/>
    <w:rsid w:val="00F43DEE"/>
    <w:rsid w:val="00F44AB2"/>
    <w:rsid w:val="00F44D59"/>
    <w:rsid w:val="00F46DB5"/>
    <w:rsid w:val="00F50CD3"/>
    <w:rsid w:val="00F51039"/>
    <w:rsid w:val="00F525F7"/>
    <w:rsid w:val="00F5266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02B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2619-D2F2-4D38-9940-D6D5364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2019-01-08T21:48:00Z</dcterms:modified>
</cp:coreProperties>
</file>