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4E" w:rsidRPr="0056124E" w:rsidRDefault="0056124E" w:rsidP="0056124E">
      <w:pPr>
        <w:rPr>
          <w:b/>
          <w:bCs/>
        </w:rPr>
      </w:pPr>
      <w:r>
        <w:t xml:space="preserve"> </w:t>
      </w:r>
    </w:p>
    <w:p w:rsidR="0056124E" w:rsidRPr="0056124E" w:rsidRDefault="0056124E" w:rsidP="0056124E">
      <w:pPr>
        <w:rPr>
          <w:b/>
        </w:rPr>
      </w:pPr>
      <w:r w:rsidRPr="0056124E">
        <w:rPr>
          <w:b/>
        </w:rPr>
        <w:t xml:space="preserve">Section 270.140  Access to Residents and Participants </w:t>
      </w:r>
    </w:p>
    <w:p w:rsidR="0056124E" w:rsidRPr="0056124E" w:rsidRDefault="0056124E" w:rsidP="0056124E"/>
    <w:p w:rsidR="0056124E" w:rsidRPr="0056124E" w:rsidRDefault="0056124E" w:rsidP="0056124E">
      <w:pPr>
        <w:ind w:left="1440" w:hanging="720"/>
      </w:pPr>
      <w:r>
        <w:t>a)</w:t>
      </w:r>
      <w:r>
        <w:tab/>
      </w:r>
      <w:r w:rsidRPr="0056124E">
        <w:rPr>
          <w:i/>
        </w:rPr>
        <w:t>Access</w:t>
      </w:r>
      <w:r w:rsidRPr="0056124E">
        <w:t>, by representatives of the Office,</w:t>
      </w:r>
      <w:r w:rsidRPr="0056124E">
        <w:rPr>
          <w:i/>
        </w:rPr>
        <w:t xml:space="preserve"> means the right to</w:t>
      </w:r>
      <w:r w:rsidRPr="0056124E">
        <w:t xml:space="preserve"> immediately:</w:t>
      </w:r>
    </w:p>
    <w:p w:rsidR="0056124E" w:rsidRPr="0056124E" w:rsidRDefault="0056124E" w:rsidP="0056124E"/>
    <w:p w:rsidR="0056124E" w:rsidRPr="0056124E" w:rsidRDefault="0056124E" w:rsidP="0056124E">
      <w:pPr>
        <w:ind w:left="2160" w:hanging="720"/>
      </w:pPr>
      <w:r>
        <w:t>1)</w:t>
      </w:r>
      <w:r>
        <w:tab/>
      </w:r>
      <w:r w:rsidRPr="0056124E">
        <w:rPr>
          <w:i/>
        </w:rPr>
        <w:t>Enter any long-term care facility;</w:t>
      </w:r>
    </w:p>
    <w:p w:rsidR="0056124E" w:rsidRPr="0056124E" w:rsidRDefault="0056124E" w:rsidP="00152AB7"/>
    <w:p w:rsidR="0056124E" w:rsidRPr="0056124E" w:rsidRDefault="0056124E" w:rsidP="0056124E">
      <w:pPr>
        <w:ind w:left="2160" w:hanging="720"/>
      </w:pPr>
      <w:r>
        <w:t>2)</w:t>
      </w:r>
      <w:r>
        <w:tab/>
      </w:r>
      <w:r w:rsidRPr="0056124E">
        <w:rPr>
          <w:i/>
        </w:rPr>
        <w:t>Communicate privately and without restriction with any resident or participant, regardless of age, who consents to the communication;</w:t>
      </w:r>
    </w:p>
    <w:p w:rsidR="0056124E" w:rsidRPr="0056124E" w:rsidRDefault="0056124E" w:rsidP="00152AB7"/>
    <w:p w:rsidR="0056124E" w:rsidRPr="0056124E" w:rsidRDefault="0056124E" w:rsidP="0056124E">
      <w:pPr>
        <w:ind w:left="2160" w:hanging="720"/>
      </w:pPr>
      <w:r>
        <w:t>3)</w:t>
      </w:r>
      <w:r>
        <w:tab/>
      </w:r>
      <w:r w:rsidRPr="0056124E">
        <w:rPr>
          <w:i/>
        </w:rPr>
        <w:t>Seek consent to communicate privately and without restriction with any participant or resident, regardless of age;</w:t>
      </w:r>
    </w:p>
    <w:p w:rsidR="0056124E" w:rsidRPr="0056124E" w:rsidRDefault="0056124E" w:rsidP="00152AB7"/>
    <w:p w:rsidR="0056124E" w:rsidRPr="0056124E" w:rsidRDefault="0056124E" w:rsidP="0056124E">
      <w:pPr>
        <w:ind w:left="2160" w:hanging="720"/>
      </w:pPr>
      <w:r>
        <w:t>4)</w:t>
      </w:r>
      <w:r>
        <w:tab/>
      </w:r>
      <w:r w:rsidRPr="0056124E">
        <w:rPr>
          <w:i/>
        </w:rPr>
        <w:t>Observe all areas of the long-term care facility or supportive living facilit</w:t>
      </w:r>
      <w:r w:rsidR="008C55E3">
        <w:rPr>
          <w:i/>
        </w:rPr>
        <w:t>y</w:t>
      </w:r>
      <w:r w:rsidRPr="0056124E">
        <w:rPr>
          <w:i/>
        </w:rPr>
        <w:t>, assisted living or shared housing establishment, except the living area of any resident who protests the observation; and</w:t>
      </w:r>
    </w:p>
    <w:p w:rsidR="0056124E" w:rsidRPr="0056124E" w:rsidRDefault="0056124E" w:rsidP="00152AB7">
      <w:bookmarkStart w:id="0" w:name="_GoBack"/>
      <w:bookmarkEnd w:id="0"/>
    </w:p>
    <w:p w:rsidR="0056124E" w:rsidRPr="00FE6077" w:rsidRDefault="0056124E" w:rsidP="0056124E">
      <w:pPr>
        <w:ind w:left="2160" w:hanging="720"/>
      </w:pPr>
      <w:r>
        <w:t>5)</w:t>
      </w:r>
      <w:r>
        <w:tab/>
      </w:r>
      <w:r w:rsidRPr="0056124E">
        <w:rPr>
          <w:i/>
        </w:rPr>
        <w:t>Subject to permission of the participant or resident requesting services or his or her representative, enter a home or community-based setting.</w:t>
      </w:r>
      <w:r w:rsidR="00FE6077">
        <w:t xml:space="preserve">  (Section 4.0</w:t>
      </w:r>
      <w:r w:rsidR="00882453">
        <w:t>4</w:t>
      </w:r>
      <w:r w:rsidR="00FE6077">
        <w:t>(b)(1) of the Act)</w:t>
      </w:r>
    </w:p>
    <w:p w:rsidR="0056124E" w:rsidRPr="0056124E" w:rsidRDefault="0056124E" w:rsidP="0056124E"/>
    <w:p w:rsidR="0056124E" w:rsidRPr="0056124E" w:rsidRDefault="0056124E" w:rsidP="0056124E">
      <w:pPr>
        <w:ind w:left="1440" w:hanging="720"/>
      </w:pPr>
      <w:r>
        <w:t>b)</w:t>
      </w:r>
      <w:r>
        <w:tab/>
      </w:r>
      <w:r w:rsidRPr="0056124E">
        <w:t>Failure to allow access to residents or participants, in accordance with this Subpart, may result in a finding of willful interference.</w:t>
      </w:r>
    </w:p>
    <w:p w:rsidR="000174EB" w:rsidRDefault="000174EB" w:rsidP="00093935"/>
    <w:p w:rsidR="0056124E" w:rsidRPr="00093935" w:rsidRDefault="0056124E" w:rsidP="0056124E">
      <w:pPr>
        <w:ind w:left="720"/>
      </w:pPr>
      <w:r>
        <w:t>(Source:  Added at 4</w:t>
      </w:r>
      <w:r w:rsidR="003C2C62">
        <w:t>3</w:t>
      </w:r>
      <w:r>
        <w:t xml:space="preserve"> Ill. Reg. </w:t>
      </w:r>
      <w:r w:rsidR="00176621">
        <w:t>980</w:t>
      </w:r>
      <w:r>
        <w:t xml:space="preserve">, effective </w:t>
      </w:r>
      <w:r w:rsidR="00176621">
        <w:t>January 1, 2019</w:t>
      </w:r>
      <w:r>
        <w:t>)</w:t>
      </w:r>
    </w:p>
    <w:sectPr w:rsidR="0056124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FB" w:rsidRDefault="00A952FB">
      <w:r>
        <w:separator/>
      </w:r>
    </w:p>
  </w:endnote>
  <w:endnote w:type="continuationSeparator" w:id="0">
    <w:p w:rsidR="00A952FB" w:rsidRDefault="00A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FB" w:rsidRDefault="00A952FB">
      <w:r>
        <w:separator/>
      </w:r>
    </w:p>
  </w:footnote>
  <w:footnote w:type="continuationSeparator" w:id="0">
    <w:p w:rsidR="00A952FB" w:rsidRDefault="00A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630C"/>
    <w:multiLevelType w:val="hybridMultilevel"/>
    <w:tmpl w:val="02BE9250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F4744F"/>
    <w:multiLevelType w:val="hybridMultilevel"/>
    <w:tmpl w:val="0A642188"/>
    <w:lvl w:ilvl="0" w:tplc="C778F8DC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4D96C8C0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B7"/>
    <w:rsid w:val="00153DEA"/>
    <w:rsid w:val="00154F65"/>
    <w:rsid w:val="00155217"/>
    <w:rsid w:val="00155905"/>
    <w:rsid w:val="00163EEE"/>
    <w:rsid w:val="00164756"/>
    <w:rsid w:val="00165CF9"/>
    <w:rsid w:val="00174FFD"/>
    <w:rsid w:val="00176621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C6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36F"/>
    <w:rsid w:val="00542E97"/>
    <w:rsid w:val="00544B77"/>
    <w:rsid w:val="00550737"/>
    <w:rsid w:val="00552D2A"/>
    <w:rsid w:val="00553C83"/>
    <w:rsid w:val="0056124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453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5E3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2FB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07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FA7D-FC1C-4D01-899E-D542DC71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2019-01-08T21:48:00Z</dcterms:modified>
</cp:coreProperties>
</file>