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86" w:rsidRDefault="006C3586" w:rsidP="006C35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PROGRAM OVERVIEW</w:t>
      </w:r>
    </w:p>
    <w:p w:rsidR="006C3586" w:rsidRDefault="006C3586" w:rsidP="006C3586">
      <w:pPr>
        <w:widowControl w:val="0"/>
        <w:autoSpaceDE w:val="0"/>
        <w:autoSpaceDN w:val="0"/>
        <w:adjustRightInd w:val="0"/>
        <w:jc w:val="center"/>
      </w:pPr>
    </w:p>
    <w:p w:rsidR="006C3586" w:rsidRDefault="006C3586" w:rsidP="006C358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>260.100</w:t>
      </w:r>
      <w:r>
        <w:tab/>
        <w:t xml:space="preserve">Authority and Purpose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ELIGIBILITY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>260.200</w:t>
      </w:r>
      <w:r>
        <w:tab/>
        <w:t xml:space="preserve">Eligibility Requirements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APPEALS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>260.300</w:t>
      </w:r>
      <w:r>
        <w:tab/>
        <w:t xml:space="preserve">Appeals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SERVICES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3586" w:rsidRDefault="006C3586" w:rsidP="006C3586">
      <w:pPr>
        <w:widowControl w:val="0"/>
        <w:autoSpaceDE w:val="0"/>
        <w:autoSpaceDN w:val="0"/>
        <w:adjustRightInd w:val="0"/>
        <w:ind w:left="1440" w:hanging="1440"/>
      </w:pPr>
      <w:r>
        <w:t>260.400</w:t>
      </w:r>
      <w:r>
        <w:tab/>
        <w:t xml:space="preserve">Scope of Services </w:t>
      </w:r>
    </w:p>
    <w:sectPr w:rsidR="006C3586" w:rsidSect="006C3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586"/>
    <w:rsid w:val="006A6B14"/>
    <w:rsid w:val="006C3586"/>
    <w:rsid w:val="00B23FCB"/>
    <w:rsid w:val="00CB070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OVERVIEW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OVERVIEW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2012-06-21T21:36:00Z</dcterms:modified>
</cp:coreProperties>
</file>