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C9" w:rsidRDefault="007C27C9" w:rsidP="007C27C9">
      <w:pPr>
        <w:widowControl w:val="0"/>
        <w:autoSpaceDE w:val="0"/>
        <w:autoSpaceDN w:val="0"/>
        <w:adjustRightInd w:val="0"/>
      </w:pPr>
    </w:p>
    <w:p w:rsidR="00155A30" w:rsidRDefault="007C27C9" w:rsidP="007C27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240.2040  Minimum Direct Service Worker Costs for </w:t>
      </w:r>
      <w:r w:rsidR="00155A30">
        <w:rPr>
          <w:b/>
          <w:bCs/>
        </w:rPr>
        <w:t>In-home</w:t>
      </w:r>
      <w:r>
        <w:rPr>
          <w:b/>
          <w:bCs/>
        </w:rPr>
        <w:t xml:space="preserve"> Service</w:t>
      </w:r>
    </w:p>
    <w:p w:rsidR="00894716" w:rsidRDefault="00894716" w:rsidP="007C27C9">
      <w:pPr>
        <w:widowControl w:val="0"/>
        <w:autoSpaceDE w:val="0"/>
        <w:autoSpaceDN w:val="0"/>
        <w:adjustRightInd w:val="0"/>
      </w:pPr>
    </w:p>
    <w:p w:rsidR="007C27C9" w:rsidRDefault="007C27C9" w:rsidP="007C27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Providers are required to expend a minimum of </w:t>
      </w:r>
      <w:r w:rsidR="00894716">
        <w:t>77%</w:t>
      </w:r>
      <w:r>
        <w:t xml:space="preserve"> of the total revenues due from the Department</w:t>
      </w:r>
      <w:r w:rsidR="00155A30">
        <w:t xml:space="preserve"> (see Section 240.2020(b))</w:t>
      </w:r>
      <w:r>
        <w:t xml:space="preserve"> to include the </w:t>
      </w:r>
      <w:r w:rsidR="008E7F40">
        <w:t>participant</w:t>
      </w:r>
      <w:r>
        <w:t xml:space="preserve"> incurred expense </w:t>
      </w:r>
      <w:r w:rsidR="006264A2">
        <w:t xml:space="preserve">that may have been applicable </w:t>
      </w:r>
      <w:r>
        <w:t xml:space="preserve">for </w:t>
      </w:r>
      <w:r w:rsidR="001E0CA7">
        <w:t>direct service worker costs</w:t>
      </w:r>
      <w:r w:rsidR="006264A2">
        <w:t xml:space="preserve"> prior to July 1, 2010</w:t>
      </w:r>
      <w:r>
        <w:t>, as enumerated in Section 240.2050</w:t>
      </w:r>
      <w:r w:rsidR="001E0CA7">
        <w:t>,</w:t>
      </w:r>
      <w:r>
        <w:t xml:space="preserve"> during a reporting year. </w:t>
      </w:r>
    </w:p>
    <w:p w:rsidR="008323FB" w:rsidRDefault="008323FB" w:rsidP="007C27C9">
      <w:pPr>
        <w:widowControl w:val="0"/>
        <w:autoSpaceDE w:val="0"/>
        <w:autoSpaceDN w:val="0"/>
        <w:adjustRightInd w:val="0"/>
        <w:ind w:left="2160" w:hanging="720"/>
      </w:pPr>
    </w:p>
    <w:p w:rsidR="007C27C9" w:rsidRDefault="007C27C9" w:rsidP="007C27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This percentage is to be adhered to on a statewide basis. </w:t>
      </w:r>
    </w:p>
    <w:p w:rsidR="008323FB" w:rsidRDefault="008323FB" w:rsidP="007C27C9">
      <w:pPr>
        <w:widowControl w:val="0"/>
        <w:autoSpaceDE w:val="0"/>
        <w:autoSpaceDN w:val="0"/>
        <w:adjustRightInd w:val="0"/>
        <w:ind w:left="2160" w:hanging="720"/>
      </w:pPr>
    </w:p>
    <w:p w:rsidR="007C27C9" w:rsidRDefault="007C27C9" w:rsidP="007C27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remaining </w:t>
      </w:r>
      <w:r w:rsidR="00894716">
        <w:t>23%</w:t>
      </w:r>
      <w:r>
        <w:t xml:space="preserve"> of the total revenues may be spent by the provider agencies</w:t>
      </w:r>
      <w:r w:rsidR="00BC15BD">
        <w:t>,</w:t>
      </w:r>
      <w:r>
        <w:t xml:space="preserve"> at their discretion</w:t>
      </w:r>
      <w:r w:rsidR="00BC15BD">
        <w:t>,</w:t>
      </w:r>
      <w:r>
        <w:t xml:space="preserve"> on </w:t>
      </w:r>
      <w:r w:rsidR="001E0CA7">
        <w:t>administrative</w:t>
      </w:r>
      <w:r>
        <w:t xml:space="preserve"> or </w:t>
      </w:r>
      <w:r w:rsidR="001E0CA7">
        <w:t>program support</w:t>
      </w:r>
      <w:r>
        <w:t xml:space="preserve"> costs, also delineated in Section 240.2050. </w:t>
      </w:r>
    </w:p>
    <w:p w:rsidR="008323FB" w:rsidRDefault="008323FB" w:rsidP="007C27C9">
      <w:pPr>
        <w:widowControl w:val="0"/>
        <w:autoSpaceDE w:val="0"/>
        <w:autoSpaceDN w:val="0"/>
        <w:adjustRightInd w:val="0"/>
        <w:ind w:left="1440" w:hanging="720"/>
      </w:pPr>
    </w:p>
    <w:p w:rsidR="007C27C9" w:rsidRDefault="007C27C9" w:rsidP="007C27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Failure of the provider to meet the requirements in subsection (a) may result in the following: </w:t>
      </w:r>
    </w:p>
    <w:p w:rsidR="008323FB" w:rsidRDefault="008323FB" w:rsidP="007C27C9">
      <w:pPr>
        <w:widowControl w:val="0"/>
        <w:autoSpaceDE w:val="0"/>
        <w:autoSpaceDN w:val="0"/>
        <w:adjustRightInd w:val="0"/>
        <w:ind w:left="2160" w:hanging="720"/>
      </w:pPr>
    </w:p>
    <w:p w:rsidR="007C27C9" w:rsidRDefault="007C27C9" w:rsidP="007C27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provider will be required to submit and observe a Department-approved corrective action plan </w:t>
      </w:r>
      <w:r w:rsidR="001E0CA7">
        <w:t>that</w:t>
      </w:r>
      <w:r>
        <w:t xml:space="preserve"> shall include provider payments to current direct service workers in an amount </w:t>
      </w:r>
      <w:r w:rsidR="001E0CA7">
        <w:t>that</w:t>
      </w:r>
      <w:r>
        <w:t xml:space="preserve"> will</w:t>
      </w:r>
      <w:r w:rsidR="00855143">
        <w:t>,</w:t>
      </w:r>
      <w:r>
        <w:t xml:space="preserve"> in total, bring the provider into compliance with the requirements of subsection (a). </w:t>
      </w:r>
    </w:p>
    <w:p w:rsidR="008323FB" w:rsidRDefault="008323FB" w:rsidP="007C27C9">
      <w:pPr>
        <w:widowControl w:val="0"/>
        <w:autoSpaceDE w:val="0"/>
        <w:autoSpaceDN w:val="0"/>
        <w:adjustRightInd w:val="0"/>
        <w:ind w:left="2160" w:hanging="720"/>
      </w:pPr>
    </w:p>
    <w:p w:rsidR="007C27C9" w:rsidRDefault="007C27C9" w:rsidP="007C27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Failure by the provider to submit and/or observe a corrective action plan may result in the following Department sanctions: </w:t>
      </w:r>
    </w:p>
    <w:p w:rsidR="008323FB" w:rsidRDefault="008323FB" w:rsidP="007C27C9">
      <w:pPr>
        <w:widowControl w:val="0"/>
        <w:autoSpaceDE w:val="0"/>
        <w:autoSpaceDN w:val="0"/>
        <w:adjustRightInd w:val="0"/>
        <w:ind w:left="2880" w:hanging="720"/>
      </w:pPr>
    </w:p>
    <w:p w:rsidR="007C27C9" w:rsidRDefault="007C27C9" w:rsidP="007C27C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closure of intake (all or some contracts) for a period of time provided by written notice to the provider; or </w:t>
      </w:r>
    </w:p>
    <w:p w:rsidR="008323FB" w:rsidRDefault="008323FB" w:rsidP="007C27C9">
      <w:pPr>
        <w:widowControl w:val="0"/>
        <w:autoSpaceDE w:val="0"/>
        <w:autoSpaceDN w:val="0"/>
        <w:adjustRightInd w:val="0"/>
        <w:ind w:left="2880" w:hanging="720"/>
      </w:pPr>
    </w:p>
    <w:p w:rsidR="007C27C9" w:rsidRDefault="007C27C9" w:rsidP="007C27C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termination (all or some contracts). </w:t>
      </w:r>
    </w:p>
    <w:p w:rsidR="007C27C9" w:rsidRPr="00F91068" w:rsidRDefault="007C27C9" w:rsidP="00F91068">
      <w:pPr>
        <w:ind w:left="720"/>
      </w:pPr>
    </w:p>
    <w:p w:rsidR="006331C8" w:rsidRPr="00D55B37" w:rsidRDefault="008E7F40">
      <w:pPr>
        <w:pStyle w:val="JCARSourceNote"/>
        <w:ind w:left="720"/>
      </w:pPr>
      <w:r>
        <w:t xml:space="preserve">(Source:  Amended at 42 Ill. Reg. </w:t>
      </w:r>
      <w:r w:rsidR="006C2D71">
        <w:t>20653</w:t>
      </w:r>
      <w:r>
        <w:t xml:space="preserve">, effective </w:t>
      </w:r>
      <w:bookmarkStart w:id="0" w:name="_GoBack"/>
      <w:r w:rsidR="006C2D71">
        <w:t>January 1, 2019</w:t>
      </w:r>
      <w:bookmarkEnd w:id="0"/>
      <w:r>
        <w:t>)</w:t>
      </w:r>
    </w:p>
    <w:sectPr w:rsidR="006331C8" w:rsidRPr="00D55B37" w:rsidSect="007C27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7C9"/>
    <w:rsid w:val="00122C97"/>
    <w:rsid w:val="00155A30"/>
    <w:rsid w:val="00175B70"/>
    <w:rsid w:val="001C0909"/>
    <w:rsid w:val="001E0CA7"/>
    <w:rsid w:val="002D54D1"/>
    <w:rsid w:val="00362EB4"/>
    <w:rsid w:val="003D0E96"/>
    <w:rsid w:val="00487A90"/>
    <w:rsid w:val="005271AD"/>
    <w:rsid w:val="005738E6"/>
    <w:rsid w:val="005C3366"/>
    <w:rsid w:val="006264A2"/>
    <w:rsid w:val="006331C8"/>
    <w:rsid w:val="006C2D71"/>
    <w:rsid w:val="006D03AA"/>
    <w:rsid w:val="007C27C9"/>
    <w:rsid w:val="008323FB"/>
    <w:rsid w:val="00855143"/>
    <w:rsid w:val="008743B4"/>
    <w:rsid w:val="00894716"/>
    <w:rsid w:val="008D62B8"/>
    <w:rsid w:val="008E7F40"/>
    <w:rsid w:val="009F4F04"/>
    <w:rsid w:val="00AB38FA"/>
    <w:rsid w:val="00BC15BD"/>
    <w:rsid w:val="00D4799C"/>
    <w:rsid w:val="00D575E6"/>
    <w:rsid w:val="00DA757B"/>
    <w:rsid w:val="00F256D4"/>
    <w:rsid w:val="00F52315"/>
    <w:rsid w:val="00F91068"/>
    <w:rsid w:val="00F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00F50F9-FF59-4B9A-A66F-50E5D63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9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2018-10-25T14:36:00Z</dcterms:created>
  <dcterms:modified xsi:type="dcterms:W3CDTF">2019-01-03T14:22:00Z</dcterms:modified>
</cp:coreProperties>
</file>