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9265" w14:textId="77777777" w:rsidR="00B07ED1" w:rsidRDefault="00B07ED1" w:rsidP="00B07ED1">
      <w:pPr>
        <w:widowControl w:val="0"/>
        <w:autoSpaceDE w:val="0"/>
        <w:autoSpaceDN w:val="0"/>
        <w:adjustRightInd w:val="0"/>
      </w:pPr>
    </w:p>
    <w:p w14:paraId="1C80264D" w14:textId="77777777" w:rsidR="00B07ED1" w:rsidRDefault="00B07ED1" w:rsidP="00B07E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240.850  Monthly Average Income</w:t>
      </w:r>
      <w:r>
        <w:t xml:space="preserve"> </w:t>
      </w:r>
    </w:p>
    <w:p w14:paraId="7B4A2A51" w14:textId="77777777" w:rsidR="00B07ED1" w:rsidRDefault="00B07ED1" w:rsidP="00B07ED1">
      <w:pPr>
        <w:widowControl w:val="0"/>
        <w:autoSpaceDE w:val="0"/>
        <w:autoSpaceDN w:val="0"/>
        <w:adjustRightInd w:val="0"/>
      </w:pPr>
    </w:p>
    <w:p w14:paraId="18C184DA" w14:textId="2210114E" w:rsidR="00B07ED1" w:rsidRDefault="00B07ED1" w:rsidP="00B07ED1">
      <w:pPr>
        <w:widowControl w:val="0"/>
        <w:autoSpaceDE w:val="0"/>
        <w:autoSpaceDN w:val="0"/>
        <w:adjustRightInd w:val="0"/>
      </w:pPr>
      <w:r>
        <w:t>Income to be received on a monthly basis during the twelve month period is to be added to the total amount of income received during the previous twelve months from irregular (other than monthly) sources:  e.g., farm, interest and/or dividend income.  The total amount of income thus determined is to be divided by twelve to arrive at the monthly average.</w:t>
      </w:r>
    </w:p>
    <w:p w14:paraId="04EB54C4" w14:textId="77777777" w:rsidR="00B07ED1" w:rsidRDefault="00B07ED1" w:rsidP="00B07ED1">
      <w:pPr>
        <w:widowControl w:val="0"/>
        <w:autoSpaceDE w:val="0"/>
        <w:autoSpaceDN w:val="0"/>
        <w:adjustRightInd w:val="0"/>
      </w:pPr>
    </w:p>
    <w:p w14:paraId="7A221D5A" w14:textId="5002FEBD" w:rsidR="000174EB" w:rsidRPr="00093935" w:rsidRDefault="00B07ED1" w:rsidP="00B07ED1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867EF2">
        <w:t>11053</w:t>
      </w:r>
      <w:r w:rsidRPr="00524821">
        <w:t xml:space="preserve">, effective </w:t>
      </w:r>
      <w:r w:rsidR="00867EF2">
        <w:t>July 16, 2024</w:t>
      </w:r>
      <w:r w:rsidRPr="00524821">
        <w:t>)</w:t>
      </w:r>
    </w:p>
    <w:sectPr w:rsidR="000174EB" w:rsidRPr="00093935" w:rsidSect="001C44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06B3" w14:textId="77777777" w:rsidR="00A07DFC" w:rsidRDefault="00A07DFC">
      <w:r>
        <w:separator/>
      </w:r>
    </w:p>
  </w:endnote>
  <w:endnote w:type="continuationSeparator" w:id="0">
    <w:p w14:paraId="30593298" w14:textId="77777777" w:rsidR="00A07DFC" w:rsidRDefault="00A0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017B" w14:textId="77777777" w:rsidR="00A07DFC" w:rsidRDefault="00A07DFC">
      <w:r>
        <w:separator/>
      </w:r>
    </w:p>
  </w:footnote>
  <w:footnote w:type="continuationSeparator" w:id="0">
    <w:p w14:paraId="5F8894E9" w14:textId="77777777" w:rsidR="00A07DFC" w:rsidRDefault="00A0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5A5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67EF2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DFC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ED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E84CF"/>
  <w15:chartTrackingRefBased/>
  <w15:docId w15:val="{CAF6D1DC-51C7-4054-8FCD-5E892BB9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E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2024-08-01T18:27:00Z</dcterms:modified>
</cp:coreProperties>
</file>