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69B7" w14:textId="77777777" w:rsidR="00FC194F" w:rsidRDefault="00FC194F" w:rsidP="00FC194F">
      <w:pPr>
        <w:widowControl w:val="0"/>
        <w:autoSpaceDE w:val="0"/>
        <w:autoSpaceDN w:val="0"/>
        <w:adjustRightInd w:val="0"/>
      </w:pPr>
    </w:p>
    <w:p w14:paraId="216E458F" w14:textId="77777777" w:rsidR="00FC194F" w:rsidRDefault="00FC194F" w:rsidP="00FC19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240.470  Rescheduling the Appeal Hearing</w:t>
      </w:r>
      <w:r>
        <w:t xml:space="preserve"> </w:t>
      </w:r>
    </w:p>
    <w:p w14:paraId="1E6F3BA5" w14:textId="77777777" w:rsidR="00FC194F" w:rsidRDefault="00FC194F" w:rsidP="00FC194F">
      <w:pPr>
        <w:widowControl w:val="0"/>
        <w:autoSpaceDE w:val="0"/>
        <w:autoSpaceDN w:val="0"/>
        <w:adjustRightInd w:val="0"/>
      </w:pPr>
    </w:p>
    <w:p w14:paraId="2C4FE15D" w14:textId="0A7D0DC8" w:rsidR="00FC194F" w:rsidRDefault="00FC194F" w:rsidP="00FC19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Within </w:t>
      </w:r>
      <w:r w:rsidR="00F31745">
        <w:t>ten</w:t>
      </w:r>
      <w:r>
        <w:t xml:space="preserve"> calendar days </w:t>
      </w:r>
      <w:r w:rsidR="00A27043">
        <w:t>after</w:t>
      </w:r>
      <w:r>
        <w:t xml:space="preserve"> the date of the dismissal notice, the appellant/authorized representative may submit a written request to reschedule the appeal hearing.  The written request to reschedule the appeal hearing must be sent to the Hearing </w:t>
      </w:r>
      <w:r w:rsidR="00F31745">
        <w:t>Officer</w:t>
      </w:r>
      <w:r>
        <w:t xml:space="preserve"> as shown on the </w:t>
      </w:r>
      <w:r w:rsidR="008A0D95">
        <w:t>dismissal notice</w:t>
      </w:r>
      <w:r>
        <w:t xml:space="preserve"> issued by the Hearing Officer.  The dismissal will be vacated if good cause can be shown for the non-appearance </w:t>
      </w:r>
      <w:r w:rsidR="00AA517D">
        <w:t>that led</w:t>
      </w:r>
      <w:r>
        <w:t xml:space="preserve"> to the dismissal.  Good cause is defined as: </w:t>
      </w:r>
    </w:p>
    <w:p w14:paraId="0F857E03" w14:textId="77777777" w:rsidR="00F810C3" w:rsidRDefault="00F810C3" w:rsidP="001A01A7">
      <w:pPr>
        <w:widowControl w:val="0"/>
        <w:autoSpaceDE w:val="0"/>
        <w:autoSpaceDN w:val="0"/>
        <w:adjustRightInd w:val="0"/>
      </w:pPr>
    </w:p>
    <w:p w14:paraId="0F3FE8AC" w14:textId="77777777" w:rsidR="00FC194F" w:rsidRDefault="00FC194F" w:rsidP="00FC19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Death in the family; </w:t>
      </w:r>
    </w:p>
    <w:p w14:paraId="21CDCF13" w14:textId="77777777" w:rsidR="00F810C3" w:rsidRDefault="00F810C3" w:rsidP="001A01A7">
      <w:pPr>
        <w:widowControl w:val="0"/>
        <w:autoSpaceDE w:val="0"/>
        <w:autoSpaceDN w:val="0"/>
        <w:adjustRightInd w:val="0"/>
      </w:pPr>
    </w:p>
    <w:p w14:paraId="6F8DD568" w14:textId="77777777" w:rsidR="00FC194F" w:rsidRDefault="00FC194F" w:rsidP="00FC19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Personal injury or illness </w:t>
      </w:r>
      <w:r w:rsidR="00AA517D">
        <w:t>that</w:t>
      </w:r>
      <w:r>
        <w:t xml:space="preserve"> reasonably prohibits the appellant from attending the hearing; or </w:t>
      </w:r>
    </w:p>
    <w:p w14:paraId="2F40D7E4" w14:textId="77777777" w:rsidR="00F810C3" w:rsidRDefault="00F810C3" w:rsidP="001A01A7">
      <w:pPr>
        <w:widowControl w:val="0"/>
        <w:autoSpaceDE w:val="0"/>
        <w:autoSpaceDN w:val="0"/>
        <w:adjustRightInd w:val="0"/>
      </w:pPr>
    </w:p>
    <w:p w14:paraId="65A708E3" w14:textId="77777777" w:rsidR="00FC194F" w:rsidRDefault="00FC194F" w:rsidP="00FC194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Sudden and unexpected emergencies. </w:t>
      </w:r>
    </w:p>
    <w:p w14:paraId="540CDC1B" w14:textId="77777777" w:rsidR="00F810C3" w:rsidRDefault="00F810C3" w:rsidP="001A01A7">
      <w:pPr>
        <w:widowControl w:val="0"/>
        <w:autoSpaceDE w:val="0"/>
        <w:autoSpaceDN w:val="0"/>
        <w:adjustRightInd w:val="0"/>
      </w:pPr>
    </w:p>
    <w:p w14:paraId="0C64EA61" w14:textId="77777777" w:rsidR="00FC194F" w:rsidRDefault="00FC194F" w:rsidP="00FC19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appeal hearing is rescheduled, a Hearing Officer will send a letter rescheduling the hearing to the appellant/authorized representative with copies to all parties to the appeal.  The Department shall restore any benefits due the </w:t>
      </w:r>
      <w:r w:rsidR="00A27043">
        <w:t>participant</w:t>
      </w:r>
      <w:r w:rsidR="001525B0">
        <w:t xml:space="preserve"> that</w:t>
      </w:r>
      <w:r>
        <w:t xml:space="preserve"> were terminated or reduced as a result of the dismissal</w:t>
      </w:r>
      <w:r w:rsidR="00AA517D">
        <w:t>,</w:t>
      </w:r>
      <w:r>
        <w:t xml:space="preserve"> </w:t>
      </w:r>
      <w:r w:rsidR="00AA517D">
        <w:t>shall</w:t>
      </w:r>
      <w:r>
        <w:t xml:space="preserve"> send a letter so advising to the appellant/authorized representative</w:t>
      </w:r>
      <w:r w:rsidR="00AA517D">
        <w:t>,</w:t>
      </w:r>
      <w:r>
        <w:t xml:space="preserve"> and </w:t>
      </w:r>
      <w:r w:rsidR="00AA517D">
        <w:t xml:space="preserve">shall send </w:t>
      </w:r>
      <w:r>
        <w:t xml:space="preserve">copies </w:t>
      </w:r>
      <w:r w:rsidR="000B3057">
        <w:t xml:space="preserve">of the letter </w:t>
      </w:r>
      <w:r>
        <w:t xml:space="preserve">to all parties to the appeal. </w:t>
      </w:r>
    </w:p>
    <w:p w14:paraId="1680344D" w14:textId="77777777" w:rsidR="00E668A0" w:rsidRDefault="00E668A0" w:rsidP="001A01A7">
      <w:pPr>
        <w:widowControl w:val="0"/>
        <w:autoSpaceDE w:val="0"/>
        <w:autoSpaceDN w:val="0"/>
        <w:adjustRightInd w:val="0"/>
      </w:pPr>
    </w:p>
    <w:p w14:paraId="4F633621" w14:textId="2EB00668" w:rsidR="00FC194F" w:rsidRDefault="00F31745" w:rsidP="00FC194F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8A0D95">
        <w:t>8</w:t>
      </w:r>
      <w:r w:rsidRPr="00FD1AD2">
        <w:t xml:space="preserve"> Ill. Reg. </w:t>
      </w:r>
      <w:r w:rsidR="00317EA6">
        <w:t>11053</w:t>
      </w:r>
      <w:r w:rsidRPr="00FD1AD2">
        <w:t xml:space="preserve">, effective </w:t>
      </w:r>
      <w:r w:rsidR="00317EA6">
        <w:t>July 16, 2024</w:t>
      </w:r>
      <w:r w:rsidRPr="00FD1AD2">
        <w:t>)</w:t>
      </w:r>
    </w:p>
    <w:sectPr w:rsidR="00FC194F" w:rsidSect="00FC19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94F"/>
    <w:rsid w:val="000B3057"/>
    <w:rsid w:val="001525B0"/>
    <w:rsid w:val="001A01A7"/>
    <w:rsid w:val="00317EA6"/>
    <w:rsid w:val="00455F0E"/>
    <w:rsid w:val="005C3366"/>
    <w:rsid w:val="008A0D95"/>
    <w:rsid w:val="008B7BE7"/>
    <w:rsid w:val="009C1E1A"/>
    <w:rsid w:val="00A27043"/>
    <w:rsid w:val="00AA517D"/>
    <w:rsid w:val="00B931F5"/>
    <w:rsid w:val="00E668A0"/>
    <w:rsid w:val="00EC4AB3"/>
    <w:rsid w:val="00F10456"/>
    <w:rsid w:val="00F31745"/>
    <w:rsid w:val="00F810C3"/>
    <w:rsid w:val="00F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12E0FD"/>
  <w15:docId w15:val="{0486A49E-221B-425D-8D88-723162F9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2024-08-02T00:34:00Z</dcterms:modified>
</cp:coreProperties>
</file>