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03" w:rsidRDefault="00BD1A03" w:rsidP="00C01E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1A03" w:rsidRDefault="00BD1A03" w:rsidP="00C01E7F">
      <w:pPr>
        <w:widowControl w:val="0"/>
        <w:autoSpaceDE w:val="0"/>
        <w:autoSpaceDN w:val="0"/>
        <w:adjustRightInd w:val="0"/>
        <w:jc w:val="center"/>
      </w:pPr>
      <w:r>
        <w:t>SUBPART D:  APPEALS</w:t>
      </w:r>
    </w:p>
    <w:sectPr w:rsidR="00BD1A03" w:rsidSect="00C01E7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A03"/>
    <w:rsid w:val="000361A0"/>
    <w:rsid w:val="00295D0A"/>
    <w:rsid w:val="002D4DC0"/>
    <w:rsid w:val="004914C6"/>
    <w:rsid w:val="00BD1A03"/>
    <w:rsid w:val="00C01E7F"/>
    <w:rsid w:val="00D3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APPEALS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APPEALS</dc:title>
  <dc:subject/>
  <dc:creator>MessingerRR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