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5A" w:rsidRDefault="0077525A" w:rsidP="0077525A">
      <w:pPr>
        <w:widowControl w:val="0"/>
        <w:autoSpaceDE w:val="0"/>
        <w:autoSpaceDN w:val="0"/>
        <w:adjustRightInd w:val="0"/>
      </w:pPr>
      <w:bookmarkStart w:id="0" w:name="_GoBack"/>
      <w:bookmarkEnd w:id="0"/>
    </w:p>
    <w:p w:rsidR="0077525A" w:rsidRDefault="0077525A" w:rsidP="0077525A">
      <w:pPr>
        <w:widowControl w:val="0"/>
        <w:autoSpaceDE w:val="0"/>
        <w:autoSpaceDN w:val="0"/>
        <w:adjustRightInd w:val="0"/>
      </w:pPr>
      <w:r>
        <w:rPr>
          <w:b/>
          <w:bCs/>
        </w:rPr>
        <w:t>Section 230.550  Maintenance of Effort</w:t>
      </w:r>
      <w:r>
        <w:t xml:space="preserve"> </w:t>
      </w:r>
    </w:p>
    <w:p w:rsidR="0077525A" w:rsidRDefault="0077525A" w:rsidP="0077525A">
      <w:pPr>
        <w:widowControl w:val="0"/>
        <w:autoSpaceDE w:val="0"/>
        <w:autoSpaceDN w:val="0"/>
        <w:adjustRightInd w:val="0"/>
      </w:pPr>
    </w:p>
    <w:p w:rsidR="0077525A" w:rsidRDefault="0077525A" w:rsidP="0077525A">
      <w:pPr>
        <w:widowControl w:val="0"/>
        <w:autoSpaceDE w:val="0"/>
        <w:autoSpaceDN w:val="0"/>
        <w:adjustRightInd w:val="0"/>
      </w:pPr>
      <w:r>
        <w:rPr>
          <w:i/>
          <w:iCs/>
        </w:rPr>
        <w:t>Funds made available under this Subpart shall be in addition to, and may not be used to supplant any funds that are or would otherwise be expended under any Federal, State, or local law by a State or unit of general purpose local government (including area agencies on aging which have in their planning and service areas existing services which primarily serve older individuals who are victims of Alzheimer's disease and related disorders with neurological and organic brain dysfunction, and the families of such victims)</w:t>
      </w:r>
      <w:r>
        <w:t xml:space="preserve"> (42 U.S.C. 3344, 1987, as amended by P.L. 100-175, effective November 29, 1987). </w:t>
      </w:r>
    </w:p>
    <w:p w:rsidR="0077525A" w:rsidRDefault="0077525A" w:rsidP="0077525A">
      <w:pPr>
        <w:widowControl w:val="0"/>
        <w:autoSpaceDE w:val="0"/>
        <w:autoSpaceDN w:val="0"/>
        <w:adjustRightInd w:val="0"/>
      </w:pPr>
    </w:p>
    <w:p w:rsidR="0077525A" w:rsidRDefault="0077525A" w:rsidP="0077525A">
      <w:pPr>
        <w:widowControl w:val="0"/>
        <w:autoSpaceDE w:val="0"/>
        <w:autoSpaceDN w:val="0"/>
        <w:adjustRightInd w:val="0"/>
        <w:ind w:left="1440" w:hanging="720"/>
      </w:pPr>
      <w:r>
        <w:t xml:space="preserve">(Source:  Added at 13 Ill. Reg. 3054, effective March 1, 1989) </w:t>
      </w:r>
    </w:p>
    <w:sectPr w:rsidR="0077525A" w:rsidSect="007752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525A"/>
    <w:rsid w:val="00066765"/>
    <w:rsid w:val="005C3366"/>
    <w:rsid w:val="0077525A"/>
    <w:rsid w:val="009A2D9E"/>
    <w:rsid w:val="00FE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2012-06-21T21:31:00Z</dcterms:modified>
</cp:coreProperties>
</file>