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4A" w:rsidRDefault="00D8404A" w:rsidP="00D8404A">
      <w:pPr>
        <w:widowControl w:val="0"/>
        <w:autoSpaceDE w:val="0"/>
        <w:autoSpaceDN w:val="0"/>
        <w:adjustRightInd w:val="0"/>
      </w:pPr>
    </w:p>
    <w:p w:rsidR="00D8404A" w:rsidRDefault="00D8404A" w:rsidP="00D8404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230.440  </w:t>
      </w:r>
      <w:r w:rsidR="005E16E6" w:rsidRPr="005E16E6">
        <w:rPr>
          <w:b/>
        </w:rPr>
        <w:t>Informal Review</w:t>
      </w:r>
      <w:r>
        <w:t xml:space="preserve"> </w:t>
      </w:r>
    </w:p>
    <w:p w:rsidR="00D8404A" w:rsidRDefault="00D8404A" w:rsidP="00D8404A">
      <w:pPr>
        <w:widowControl w:val="0"/>
        <w:autoSpaceDE w:val="0"/>
        <w:autoSpaceDN w:val="0"/>
        <w:adjustRightInd w:val="0"/>
      </w:pPr>
    </w:p>
    <w:p w:rsidR="005E16E6" w:rsidRDefault="005E16E6" w:rsidP="00D8404A">
      <w:pPr>
        <w:widowControl w:val="0"/>
        <w:autoSpaceDE w:val="0"/>
        <w:autoSpaceDN w:val="0"/>
        <w:adjustRightInd w:val="0"/>
      </w:pPr>
      <w:r>
        <w:t xml:space="preserve">The Office of General Counsel, with appropriate Department Staff, will review appeal </w:t>
      </w:r>
      <w:r w:rsidR="00B1270E">
        <w:t xml:space="preserve">requests </w:t>
      </w:r>
      <w:r>
        <w:t>and make recommendation</w:t>
      </w:r>
      <w:r w:rsidR="00B1270E">
        <w:t>s</w:t>
      </w:r>
      <w:r>
        <w:t xml:space="preserve"> to the Director.</w:t>
      </w:r>
    </w:p>
    <w:p w:rsidR="00B1013D" w:rsidRDefault="00B1013D" w:rsidP="00D8404A">
      <w:pPr>
        <w:widowControl w:val="0"/>
        <w:autoSpaceDE w:val="0"/>
        <w:autoSpaceDN w:val="0"/>
        <w:adjustRightInd w:val="0"/>
      </w:pPr>
    </w:p>
    <w:p w:rsidR="00B1013D" w:rsidRDefault="00B1013D" w:rsidP="00B101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Office of General Counsel may contact the appellant to discuss the appeal </w:t>
      </w:r>
      <w:r w:rsidR="00B1270E">
        <w:t xml:space="preserve">request </w:t>
      </w:r>
      <w:r>
        <w:t>and/or request additional information.</w:t>
      </w:r>
    </w:p>
    <w:p w:rsidR="00B1013D" w:rsidRDefault="00B1013D" w:rsidP="00B45CD5">
      <w:pPr>
        <w:widowControl w:val="0"/>
        <w:autoSpaceDE w:val="0"/>
        <w:autoSpaceDN w:val="0"/>
        <w:adjustRightInd w:val="0"/>
      </w:pPr>
    </w:p>
    <w:p w:rsidR="00B1013D" w:rsidRDefault="00B1013D" w:rsidP="00B101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Recommendations by the Office of General Counsel may include, but are not limited to:</w:t>
      </w:r>
    </w:p>
    <w:p w:rsidR="00B1013D" w:rsidRDefault="00B1013D" w:rsidP="00B45CD5">
      <w:pPr>
        <w:widowControl w:val="0"/>
        <w:autoSpaceDE w:val="0"/>
        <w:autoSpaceDN w:val="0"/>
        <w:adjustRightInd w:val="0"/>
      </w:pPr>
    </w:p>
    <w:p w:rsidR="00B1013D" w:rsidRDefault="00B1013D" w:rsidP="00B1013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Dismissal, if, for example, the requirements under Sections 230.420 and 230.430 are not met;</w:t>
      </w:r>
    </w:p>
    <w:p w:rsidR="00B1013D" w:rsidRDefault="00B1013D" w:rsidP="00B45CD5">
      <w:pPr>
        <w:widowControl w:val="0"/>
        <w:autoSpaceDE w:val="0"/>
        <w:autoSpaceDN w:val="0"/>
        <w:adjustRightInd w:val="0"/>
      </w:pPr>
    </w:p>
    <w:p w:rsidR="00B1013D" w:rsidRDefault="00B1013D" w:rsidP="00B1013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Reverse or amend the Area Agency on Aging's </w:t>
      </w:r>
      <w:r w:rsidR="00293F1B">
        <w:t xml:space="preserve">grievance or </w:t>
      </w:r>
      <w:r>
        <w:t xml:space="preserve">appeal decision resulting from the process outlined in Section 230.410; or </w:t>
      </w:r>
    </w:p>
    <w:p w:rsidR="00B1013D" w:rsidRDefault="00B1013D" w:rsidP="00B45CD5">
      <w:pPr>
        <w:widowControl w:val="0"/>
        <w:autoSpaceDE w:val="0"/>
        <w:autoSpaceDN w:val="0"/>
        <w:adjustRightInd w:val="0"/>
      </w:pPr>
    </w:p>
    <w:p w:rsidR="00B1013D" w:rsidRDefault="00B1013D" w:rsidP="00B1013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Proceed to an administrative hearing pursuant to Section 230.450.</w:t>
      </w:r>
    </w:p>
    <w:p w:rsidR="00B1013D" w:rsidRDefault="00B1013D" w:rsidP="00B45CD5">
      <w:pPr>
        <w:widowControl w:val="0"/>
        <w:autoSpaceDE w:val="0"/>
        <w:autoSpaceDN w:val="0"/>
        <w:adjustRightInd w:val="0"/>
      </w:pPr>
    </w:p>
    <w:p w:rsidR="00B1013D" w:rsidRDefault="00B1013D" w:rsidP="00B101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Recommendations will be submitted to the Director within 60 days after receipt of the appeal </w:t>
      </w:r>
      <w:r w:rsidR="00B1270E">
        <w:t xml:space="preserve">request </w:t>
      </w:r>
      <w:r>
        <w:t>or receipt of the additional requested information, whichever is later.</w:t>
      </w:r>
    </w:p>
    <w:p w:rsidR="005E16E6" w:rsidRDefault="005E16E6" w:rsidP="00B45C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16E6" w:rsidRDefault="005E16E6" w:rsidP="005E16E6">
      <w:pPr>
        <w:widowControl w:val="0"/>
        <w:autoSpaceDE w:val="0"/>
        <w:autoSpaceDN w:val="0"/>
        <w:adjustRightInd w:val="0"/>
        <w:ind w:left="720"/>
      </w:pPr>
      <w:r>
        <w:t xml:space="preserve">(Source:  Amended at 45 Ill. Reg. </w:t>
      </w:r>
      <w:r w:rsidR="00060600">
        <w:t>10780</w:t>
      </w:r>
      <w:r>
        <w:t xml:space="preserve">, effective </w:t>
      </w:r>
      <w:r w:rsidR="00060600">
        <w:t>August 10, 2021</w:t>
      </w:r>
      <w:r>
        <w:t>)</w:t>
      </w:r>
    </w:p>
    <w:sectPr w:rsidR="005E16E6" w:rsidSect="00D840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04A"/>
    <w:rsid w:val="00034B7E"/>
    <w:rsid w:val="00060600"/>
    <w:rsid w:val="00293F1B"/>
    <w:rsid w:val="00316C24"/>
    <w:rsid w:val="005A5E42"/>
    <w:rsid w:val="005C3366"/>
    <w:rsid w:val="005E16E6"/>
    <w:rsid w:val="007561B2"/>
    <w:rsid w:val="00B1013D"/>
    <w:rsid w:val="00B1270E"/>
    <w:rsid w:val="00B45CD5"/>
    <w:rsid w:val="00D8404A"/>
    <w:rsid w:val="00E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68AA4C-1074-46B8-9E61-85BE9BD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Lane, Arlene L.</cp:lastModifiedBy>
  <cp:revision>4</cp:revision>
  <dcterms:created xsi:type="dcterms:W3CDTF">2021-07-09T19:28:00Z</dcterms:created>
  <dcterms:modified xsi:type="dcterms:W3CDTF">2021-08-23T14:49:00Z</dcterms:modified>
</cp:coreProperties>
</file>