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7751" w14:textId="77777777" w:rsidR="00586EBA" w:rsidRDefault="00586EBA" w:rsidP="00586EB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0EB40DDC" w14:textId="77777777" w:rsidR="00586EBA" w:rsidRDefault="00586EBA" w:rsidP="00CF7BB9">
      <w:pPr>
        <w:widowControl w:val="0"/>
        <w:autoSpaceDE w:val="0"/>
        <w:autoSpaceDN w:val="0"/>
        <w:adjustRightInd w:val="0"/>
      </w:pPr>
    </w:p>
    <w:p w14:paraId="2C846393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DECDBA6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160.1</w:t>
      </w:r>
      <w:r>
        <w:tab/>
        <w:t xml:space="preserve">Incorporation by Reference </w:t>
      </w:r>
    </w:p>
    <w:p w14:paraId="32B35E50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160.5</w:t>
      </w:r>
      <w:r>
        <w:tab/>
        <w:t xml:space="preserve">Definitions </w:t>
      </w:r>
    </w:p>
    <w:p w14:paraId="2635ED9E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160.10</w:t>
      </w:r>
      <w:r>
        <w:tab/>
        <w:t xml:space="preserve">Child Support Enforcement Program </w:t>
      </w:r>
    </w:p>
    <w:p w14:paraId="7DE995F8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160.12</w:t>
      </w:r>
      <w:r>
        <w:tab/>
        <w:t xml:space="preserve">Administrative Accountability Process </w:t>
      </w:r>
    </w:p>
    <w:p w14:paraId="052B478E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160.15</w:t>
      </w:r>
      <w:r>
        <w:tab/>
        <w:t xml:space="preserve">Fees for IV-D Non-TANF Cases </w:t>
      </w:r>
    </w:p>
    <w:p w14:paraId="6864BAD2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160.20</w:t>
      </w:r>
      <w:r>
        <w:tab/>
        <w:t xml:space="preserve">Assignment of Rights to Support </w:t>
      </w:r>
    </w:p>
    <w:p w14:paraId="7B5FF8E1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160.25</w:t>
      </w:r>
      <w:r>
        <w:tab/>
        <w:t xml:space="preserve">Recoupment </w:t>
      </w:r>
    </w:p>
    <w:p w14:paraId="2BDBD3D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</w:p>
    <w:p w14:paraId="2B5A9B93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COOPERATION WITH CHILD SUPPORT ENFORCEMENT</w:t>
      </w:r>
    </w:p>
    <w:p w14:paraId="4E0F2048" w14:textId="77777777" w:rsidR="00586EBA" w:rsidRDefault="00586EBA" w:rsidP="00CF7BB9">
      <w:pPr>
        <w:widowControl w:val="0"/>
        <w:autoSpaceDE w:val="0"/>
        <w:autoSpaceDN w:val="0"/>
        <w:adjustRightInd w:val="0"/>
        <w:ind w:left="1440" w:hanging="1440"/>
      </w:pPr>
    </w:p>
    <w:p w14:paraId="355647BE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A0B18D8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160.30</w:t>
      </w:r>
      <w:r>
        <w:tab/>
        <w:t xml:space="preserve">Cooperation With Support Enforcement Program </w:t>
      </w:r>
    </w:p>
    <w:p w14:paraId="26C4E1A0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160.35</w:t>
      </w:r>
      <w:r>
        <w:tab/>
        <w:t xml:space="preserve">Good Cause for Failure to Cooperate with Support Enforcement </w:t>
      </w:r>
    </w:p>
    <w:p w14:paraId="6A1071B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160.40</w:t>
      </w:r>
      <w:r>
        <w:tab/>
        <w:t xml:space="preserve">Proof of Good Cause For Failure to Cooperate With Support Enforcement </w:t>
      </w:r>
    </w:p>
    <w:p w14:paraId="13E77B56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160.45</w:t>
      </w:r>
      <w:r>
        <w:tab/>
        <w:t xml:space="preserve">Suspension of Child Support Enforcement Upon a Claim of Good Cause </w:t>
      </w:r>
    </w:p>
    <w:p w14:paraId="32733D6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</w:p>
    <w:p w14:paraId="0A0763E0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ESTABLISHMENT AND MODIFICATION OF</w:t>
      </w:r>
    </w:p>
    <w:p w14:paraId="588F387A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CHILD SUPPORT ORDERS</w:t>
      </w:r>
    </w:p>
    <w:p w14:paraId="097691B1" w14:textId="77777777" w:rsidR="00586EBA" w:rsidRDefault="00586EBA" w:rsidP="00CF7BB9">
      <w:pPr>
        <w:widowControl w:val="0"/>
        <w:autoSpaceDE w:val="0"/>
        <w:autoSpaceDN w:val="0"/>
        <w:adjustRightInd w:val="0"/>
        <w:ind w:left="1440" w:hanging="1440"/>
      </w:pPr>
    </w:p>
    <w:p w14:paraId="24BFDFF6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FFF9DBB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160.60</w:t>
      </w:r>
      <w:r>
        <w:tab/>
        <w:t xml:space="preserve">Establishment of Support Obligations </w:t>
      </w:r>
    </w:p>
    <w:p w14:paraId="3C530612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160.61</w:t>
      </w:r>
      <w:r>
        <w:tab/>
        <w:t xml:space="preserve">Uncontested and Contested Administrative Paternity and Support Establishment </w:t>
      </w:r>
    </w:p>
    <w:p w14:paraId="581CB32F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160.62</w:t>
      </w:r>
      <w:r>
        <w:tab/>
        <w:t xml:space="preserve">Cooperation with Paternity Establishment and Continued Eligibility Demonstration Program (Repealed) </w:t>
      </w:r>
    </w:p>
    <w:p w14:paraId="6012F953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160.64</w:t>
      </w:r>
      <w:r>
        <w:tab/>
        <w:t>Compromise of Assigned Obligations</w:t>
      </w:r>
    </w:p>
    <w:p w14:paraId="52F3CA88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160.65</w:t>
      </w:r>
      <w:r>
        <w:tab/>
        <w:t xml:space="preserve">Modification of Support Obligations </w:t>
      </w:r>
    </w:p>
    <w:p w14:paraId="6DAD940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</w:p>
    <w:p w14:paraId="3714BB7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ENFORCEMENT OF CHILD SUPPORT ORDERS</w:t>
      </w:r>
    </w:p>
    <w:p w14:paraId="3168A5DD" w14:textId="77777777" w:rsidR="00586EBA" w:rsidRDefault="00586EBA" w:rsidP="00CF7BB9">
      <w:pPr>
        <w:widowControl w:val="0"/>
        <w:autoSpaceDE w:val="0"/>
        <w:autoSpaceDN w:val="0"/>
        <w:adjustRightInd w:val="0"/>
        <w:ind w:left="1440" w:hanging="1440"/>
      </w:pPr>
    </w:p>
    <w:p w14:paraId="16AFDCC4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3B4F7A2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160.70</w:t>
      </w:r>
      <w:r>
        <w:tab/>
        <w:t xml:space="preserve">Enforcement of Support Orders </w:t>
      </w:r>
    </w:p>
    <w:p w14:paraId="008CF70B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160.71</w:t>
      </w:r>
      <w:r>
        <w:tab/>
        <w:t xml:space="preserve">Credit for Payments Made Directly to the Title IV-D Client </w:t>
      </w:r>
    </w:p>
    <w:p w14:paraId="3AEE17C5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160.75</w:t>
      </w:r>
      <w:r>
        <w:tab/>
        <w:t xml:space="preserve">Withholding of Income to Secure Payment of Support </w:t>
      </w:r>
    </w:p>
    <w:p w14:paraId="5B12B1F0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160.77</w:t>
      </w:r>
      <w:r>
        <w:tab/>
        <w:t>Certifying Past-Due Support Information or Failure to Comply with a Subpoena or Warrant to State Licensing Agencies (Repealed)</w:t>
      </w:r>
    </w:p>
    <w:p w14:paraId="7741338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160.80</w:t>
      </w:r>
      <w:r>
        <w:tab/>
        <w:t>Amnesty – 20% Charge (Repealed)</w:t>
      </w:r>
    </w:p>
    <w:p w14:paraId="1B62BF1A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160.85</w:t>
      </w:r>
      <w:r>
        <w:tab/>
        <w:t xml:space="preserve">Diligent Efforts to Serve Process </w:t>
      </w:r>
    </w:p>
    <w:p w14:paraId="364A0211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160.88</w:t>
      </w:r>
      <w:r>
        <w:tab/>
        <w:t xml:space="preserve">State Case Registry </w:t>
      </w:r>
    </w:p>
    <w:p w14:paraId="503E13CD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160.89</w:t>
      </w:r>
      <w:r>
        <w:tab/>
        <w:t>Interest</w:t>
      </w:r>
    </w:p>
    <w:p w14:paraId="788A8034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</w:p>
    <w:p w14:paraId="746537D5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EARMARKING CHILD SUPPORT PAYMENTS</w:t>
      </w:r>
    </w:p>
    <w:p w14:paraId="6A1BEAC6" w14:textId="77777777" w:rsidR="00C2247E" w:rsidRDefault="00C2247E" w:rsidP="00586EBA">
      <w:pPr>
        <w:widowControl w:val="0"/>
        <w:autoSpaceDE w:val="0"/>
        <w:autoSpaceDN w:val="0"/>
        <w:adjustRightInd w:val="0"/>
        <w:ind w:left="1440" w:hanging="1440"/>
      </w:pPr>
    </w:p>
    <w:p w14:paraId="4C0AACA2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8DA29C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160.90</w:t>
      </w:r>
      <w:r>
        <w:tab/>
        <w:t xml:space="preserve">Earmarking Child Support Payments </w:t>
      </w:r>
    </w:p>
    <w:p w14:paraId="64A419C1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</w:p>
    <w:p w14:paraId="067CEE36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DISTRIBUTION OF SUPPORT COLLECTIONS</w:t>
      </w:r>
    </w:p>
    <w:p w14:paraId="01CB5314" w14:textId="77777777" w:rsidR="00586EBA" w:rsidRDefault="00586EBA" w:rsidP="00CF7BB9">
      <w:pPr>
        <w:widowControl w:val="0"/>
        <w:autoSpaceDE w:val="0"/>
        <w:autoSpaceDN w:val="0"/>
        <w:adjustRightInd w:val="0"/>
        <w:ind w:left="1440" w:hanging="1440"/>
      </w:pPr>
    </w:p>
    <w:p w14:paraId="703EE85A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864A67B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160.95</w:t>
      </w:r>
      <w:r>
        <w:tab/>
        <w:t xml:space="preserve">State Disbursement Unit </w:t>
      </w:r>
    </w:p>
    <w:p w14:paraId="085388BD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160.100</w:t>
      </w:r>
      <w:r>
        <w:tab/>
        <w:t xml:space="preserve">Distribution of Child Support for TANF Recipients </w:t>
      </w:r>
    </w:p>
    <w:p w14:paraId="07B17C2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160.110</w:t>
      </w:r>
      <w:r>
        <w:tab/>
        <w:t xml:space="preserve">Distribution of Child Support for Former AFDC or TANF Recipients Who Continue to Receive Child Support Services </w:t>
      </w:r>
    </w:p>
    <w:p w14:paraId="3EF48E34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160.120</w:t>
      </w:r>
      <w:r>
        <w:tab/>
        <w:t xml:space="preserve">Distribution of Child Support Collected While the Client Was an AFDC or TANF Recipient, But Not Yet Distributed at the Time the AFDC or TANF Case Is Cancelled </w:t>
      </w:r>
    </w:p>
    <w:p w14:paraId="470036E8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160.130</w:t>
      </w:r>
      <w:r>
        <w:tab/>
        <w:t xml:space="preserve">Distribution of Intercepted Federal Income Tax Refunds </w:t>
      </w:r>
    </w:p>
    <w:p w14:paraId="6E475033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160.132</w:t>
      </w:r>
      <w:r>
        <w:tab/>
        <w:t xml:space="preserve">Distribution of Child Support for Non-TANF Clients </w:t>
      </w:r>
    </w:p>
    <w:p w14:paraId="40DCA046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160.134</w:t>
      </w:r>
      <w:r>
        <w:tab/>
        <w:t xml:space="preserve">Distribution of Child Support for Intergovernmental Cases </w:t>
      </w:r>
    </w:p>
    <w:p w14:paraId="6AFD7F0F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160.136</w:t>
      </w:r>
      <w:r>
        <w:tab/>
        <w:t xml:space="preserve">Distribution of Support Collected in IV-E Foster Care Maintenance Cases </w:t>
      </w:r>
    </w:p>
    <w:p w14:paraId="1A00564A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160.138</w:t>
      </w:r>
      <w:r>
        <w:tab/>
        <w:t xml:space="preserve">Distribution of Child Support for Medical Assistance No Grant Cases </w:t>
      </w:r>
    </w:p>
    <w:p w14:paraId="19FB27D5" w14:textId="77777777" w:rsidR="00586EBA" w:rsidRDefault="00586EBA" w:rsidP="00586EBA">
      <w:pPr>
        <w:widowControl w:val="0"/>
        <w:autoSpaceDE w:val="0"/>
        <w:autoSpaceDN w:val="0"/>
        <w:adjustRightInd w:val="0"/>
      </w:pPr>
    </w:p>
    <w:p w14:paraId="5333CCC7" w14:textId="77777777" w:rsidR="00586EBA" w:rsidRDefault="00586EBA" w:rsidP="00586EBA">
      <w:pPr>
        <w:widowControl w:val="0"/>
        <w:autoSpaceDE w:val="0"/>
        <w:autoSpaceDN w:val="0"/>
        <w:adjustRightInd w:val="0"/>
        <w:jc w:val="center"/>
      </w:pPr>
      <w:r>
        <w:t>SUBPART G:  STATEMENT OF CHILD SUPPORT ACCOUNT ACTIVITY</w:t>
      </w:r>
    </w:p>
    <w:p w14:paraId="0543C331" w14:textId="77777777" w:rsidR="00586EBA" w:rsidRDefault="00586EBA" w:rsidP="00CF7BB9">
      <w:pPr>
        <w:widowControl w:val="0"/>
        <w:autoSpaceDE w:val="0"/>
        <w:autoSpaceDN w:val="0"/>
        <w:adjustRightInd w:val="0"/>
      </w:pPr>
    </w:p>
    <w:p w14:paraId="13A3DA90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0047CCA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160.140</w:t>
      </w:r>
      <w:r>
        <w:tab/>
        <w:t xml:space="preserve">Quarterly Notice of Child Support Account Activity </w:t>
      </w:r>
    </w:p>
    <w:p w14:paraId="173406E2" w14:textId="77777777" w:rsidR="00586EBA" w:rsidRDefault="00586EBA" w:rsidP="00586EBA">
      <w:pPr>
        <w:widowControl w:val="0"/>
        <w:autoSpaceDE w:val="0"/>
        <w:autoSpaceDN w:val="0"/>
        <w:adjustRightInd w:val="0"/>
      </w:pPr>
    </w:p>
    <w:p w14:paraId="41F8DA1A" w14:textId="77777777" w:rsidR="00586EBA" w:rsidRDefault="00586EBA" w:rsidP="00586EBA">
      <w:pPr>
        <w:widowControl w:val="0"/>
        <w:autoSpaceDE w:val="0"/>
        <w:autoSpaceDN w:val="0"/>
        <w:adjustRightInd w:val="0"/>
        <w:jc w:val="center"/>
      </w:pPr>
      <w:r>
        <w:t>SUBPART H:  DEPARTMENT REVIEW OF DISTRIBUTION OF CHILD SUPPORT</w:t>
      </w:r>
    </w:p>
    <w:p w14:paraId="02D3F4A9" w14:textId="77777777" w:rsidR="00586EBA" w:rsidRDefault="00586EBA" w:rsidP="00CF7BB9">
      <w:pPr>
        <w:widowControl w:val="0"/>
        <w:autoSpaceDE w:val="0"/>
        <w:autoSpaceDN w:val="0"/>
        <w:adjustRightInd w:val="0"/>
      </w:pPr>
    </w:p>
    <w:p w14:paraId="185DA960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C378145" w14:textId="77777777" w:rsidR="00586EBA" w:rsidRDefault="00586EBA" w:rsidP="00586EBA">
      <w:pPr>
        <w:widowControl w:val="0"/>
        <w:autoSpaceDE w:val="0"/>
        <w:autoSpaceDN w:val="0"/>
        <w:adjustRightInd w:val="0"/>
      </w:pPr>
      <w:r>
        <w:t>160.150</w:t>
      </w:r>
      <w:r>
        <w:tab/>
        <w:t xml:space="preserve">Department Review of Distribution of Child Support for TANF Recipients </w:t>
      </w:r>
    </w:p>
    <w:p w14:paraId="58672A27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  <w:r>
        <w:t>160.160</w:t>
      </w:r>
      <w:r>
        <w:tab/>
        <w:t>Department Review of Distribution of Child Support for Former AFDC or TANF Recipients</w:t>
      </w:r>
    </w:p>
    <w:p w14:paraId="08C8FE33" w14:textId="77777777" w:rsidR="00586EBA" w:rsidRDefault="00586EBA" w:rsidP="00586EBA">
      <w:pPr>
        <w:widowControl w:val="0"/>
        <w:autoSpaceDE w:val="0"/>
        <w:autoSpaceDN w:val="0"/>
        <w:adjustRightInd w:val="0"/>
        <w:ind w:left="1440" w:hanging="1440"/>
      </w:pPr>
    </w:p>
    <w:p w14:paraId="21CCB0D0" w14:textId="77777777" w:rsidR="00586EBA" w:rsidRPr="00485574" w:rsidRDefault="00586EBA" w:rsidP="00586EBA">
      <w:pPr>
        <w:jc w:val="center"/>
      </w:pPr>
      <w:r w:rsidRPr="00485574">
        <w:t>SUBPART I:  INTERGOVERNMENTAL IV-D CASES</w:t>
      </w:r>
    </w:p>
    <w:p w14:paraId="44A7DD93" w14:textId="77777777" w:rsidR="00586EBA" w:rsidRPr="00485574" w:rsidRDefault="00586EBA" w:rsidP="00586EBA">
      <w:pPr>
        <w:ind w:left="1440" w:hanging="1440"/>
      </w:pPr>
    </w:p>
    <w:p w14:paraId="76EC2B36" w14:textId="77777777" w:rsidR="00586EBA" w:rsidRPr="00485574" w:rsidRDefault="00586EBA" w:rsidP="00586EBA">
      <w:r w:rsidRPr="00485574">
        <w:t xml:space="preserve">Section </w:t>
      </w:r>
    </w:p>
    <w:p w14:paraId="5D42BC83" w14:textId="77777777" w:rsidR="00586EBA" w:rsidRPr="00485574" w:rsidRDefault="00586EBA" w:rsidP="00586EBA">
      <w:pPr>
        <w:ind w:left="1440" w:hanging="1440"/>
      </w:pPr>
      <w:r w:rsidRPr="00485574">
        <w:t>160.200</w:t>
      </w:r>
      <w:r w:rsidRPr="00485574">
        <w:tab/>
        <w:t>Provision of Services in Intergovernmental IV-D Cases</w:t>
      </w:r>
    </w:p>
    <w:sectPr w:rsidR="00586EBA" w:rsidRPr="00485574" w:rsidSect="00A2101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AB5"/>
    <w:rsid w:val="001210F2"/>
    <w:rsid w:val="0012583A"/>
    <w:rsid w:val="00147E69"/>
    <w:rsid w:val="00183560"/>
    <w:rsid w:val="00186331"/>
    <w:rsid w:val="00336E78"/>
    <w:rsid w:val="00357859"/>
    <w:rsid w:val="003F1E12"/>
    <w:rsid w:val="00442FA1"/>
    <w:rsid w:val="0050691C"/>
    <w:rsid w:val="00586EBA"/>
    <w:rsid w:val="00593DA9"/>
    <w:rsid w:val="0067123C"/>
    <w:rsid w:val="007B723B"/>
    <w:rsid w:val="008834E9"/>
    <w:rsid w:val="008A180C"/>
    <w:rsid w:val="00980567"/>
    <w:rsid w:val="00A21019"/>
    <w:rsid w:val="00A44340"/>
    <w:rsid w:val="00A600D4"/>
    <w:rsid w:val="00B413CC"/>
    <w:rsid w:val="00C2247E"/>
    <w:rsid w:val="00C40B12"/>
    <w:rsid w:val="00CF7BB9"/>
    <w:rsid w:val="00D64AB5"/>
    <w:rsid w:val="00D80883"/>
    <w:rsid w:val="00DF5DB3"/>
    <w:rsid w:val="00F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C77152"/>
  <w15:docId w15:val="{9186689F-4081-469C-A68F-3A12FFC9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Shipley, Melissa A.</cp:lastModifiedBy>
  <cp:revision>5</cp:revision>
  <dcterms:created xsi:type="dcterms:W3CDTF">2012-06-21T21:26:00Z</dcterms:created>
  <dcterms:modified xsi:type="dcterms:W3CDTF">2024-07-12T16:15:00Z</dcterms:modified>
</cp:coreProperties>
</file>