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FC8" w:rsidRPr="008F4261" w:rsidRDefault="007F3FC8" w:rsidP="007F3FC8">
      <w:pPr>
        <w:rPr>
          <w:sz w:val="24"/>
          <w:szCs w:val="24"/>
        </w:rPr>
      </w:pPr>
    </w:p>
    <w:p w:rsidR="007F3FC8" w:rsidRPr="008F4261" w:rsidRDefault="007F3FC8" w:rsidP="007F3FC8">
      <w:pPr>
        <w:rPr>
          <w:b/>
          <w:sz w:val="24"/>
          <w:szCs w:val="24"/>
        </w:rPr>
      </w:pPr>
      <w:r w:rsidRPr="008F4261">
        <w:rPr>
          <w:b/>
          <w:sz w:val="24"/>
          <w:szCs w:val="24"/>
        </w:rPr>
        <w:t>Section</w:t>
      </w:r>
      <w:r w:rsidR="00D847A1" w:rsidRPr="008F4261">
        <w:rPr>
          <w:b/>
          <w:sz w:val="24"/>
          <w:szCs w:val="24"/>
        </w:rPr>
        <w:t xml:space="preserve"> </w:t>
      </w:r>
      <w:r w:rsidRPr="008F4261">
        <w:rPr>
          <w:b/>
          <w:sz w:val="24"/>
          <w:szCs w:val="24"/>
        </w:rPr>
        <w:t>153.126  Long Term Care Facility Medicaid Per Diem Adjustments</w:t>
      </w:r>
    </w:p>
    <w:p w:rsidR="002D5225" w:rsidRPr="008F4261" w:rsidRDefault="002D5225" w:rsidP="008F4261">
      <w:pPr>
        <w:rPr>
          <w:sz w:val="24"/>
          <w:szCs w:val="24"/>
        </w:rPr>
      </w:pPr>
    </w:p>
    <w:p w:rsidR="007F3FC8" w:rsidRPr="008F4261" w:rsidRDefault="007F3FC8" w:rsidP="007F3FC8">
      <w:pPr>
        <w:ind w:left="1440" w:hanging="720"/>
        <w:rPr>
          <w:sz w:val="24"/>
          <w:szCs w:val="24"/>
        </w:rPr>
      </w:pPr>
      <w:r w:rsidRPr="008F4261">
        <w:rPr>
          <w:sz w:val="24"/>
          <w:szCs w:val="24"/>
        </w:rPr>
        <w:t>a)</w:t>
      </w:r>
      <w:r w:rsidRPr="008F4261">
        <w:rPr>
          <w:sz w:val="24"/>
          <w:szCs w:val="24"/>
        </w:rPr>
        <w:tab/>
        <w:t>Notwithstanding the provisions set forth in Section 153.100, the socio</w:t>
      </w:r>
      <w:r w:rsidR="008F4261">
        <w:rPr>
          <w:sz w:val="24"/>
          <w:szCs w:val="24"/>
        </w:rPr>
        <w:noBreakHyphen/>
      </w:r>
      <w:bookmarkStart w:id="0" w:name="_GoBack"/>
      <w:bookmarkEnd w:id="0"/>
      <w:r w:rsidRPr="008F4261">
        <w:rPr>
          <w:sz w:val="24"/>
          <w:szCs w:val="24"/>
        </w:rPr>
        <w:t>development component for facilities that are federally defined as Institutions for Mental Disease (see 89 Ill. Adm. Code 145.30) shall be increased by 253 percent beginning with services provided on and after March 1, 2008.</w:t>
      </w:r>
    </w:p>
    <w:p w:rsidR="007F3FC8" w:rsidRPr="008F4261" w:rsidRDefault="007F3FC8" w:rsidP="007F3FC8">
      <w:pPr>
        <w:rPr>
          <w:sz w:val="24"/>
          <w:szCs w:val="24"/>
        </w:rPr>
      </w:pPr>
    </w:p>
    <w:p w:rsidR="007F3FC8" w:rsidRPr="008F4261" w:rsidRDefault="007F3FC8" w:rsidP="007F3FC8">
      <w:pPr>
        <w:ind w:left="1440" w:hanging="720"/>
        <w:rPr>
          <w:sz w:val="24"/>
          <w:szCs w:val="24"/>
        </w:rPr>
      </w:pPr>
      <w:r w:rsidRPr="008F4261">
        <w:rPr>
          <w:sz w:val="24"/>
          <w:szCs w:val="24"/>
        </w:rPr>
        <w:t>b)</w:t>
      </w:r>
      <w:r w:rsidRPr="008F4261">
        <w:rPr>
          <w:sz w:val="24"/>
          <w:szCs w:val="24"/>
        </w:rPr>
        <w:tab/>
        <w:t xml:space="preserve">Notwithstanding the provisions set forth in Section 153.100, daily residential rates effective on March 1, 2008, for intermediate care facilities for persons with developmental disabilities (ICF/DD), including skilled </w:t>
      </w:r>
      <w:r w:rsidR="00C715C0" w:rsidRPr="008F4261">
        <w:rPr>
          <w:sz w:val="24"/>
          <w:szCs w:val="24"/>
        </w:rPr>
        <w:t>nursing</w:t>
      </w:r>
      <w:r w:rsidRPr="008F4261">
        <w:rPr>
          <w:sz w:val="24"/>
          <w:szCs w:val="24"/>
        </w:rPr>
        <w:t xml:space="preserve"> facilities for persons under 22 years of age (SNF/Ped), for which a patient contribution is required, shall be increased by 2.2 percent.</w:t>
      </w:r>
    </w:p>
    <w:p w:rsidR="007F3FC8" w:rsidRPr="008F4261" w:rsidRDefault="007F3FC8" w:rsidP="008F4261">
      <w:pPr>
        <w:rPr>
          <w:sz w:val="24"/>
          <w:szCs w:val="24"/>
        </w:rPr>
      </w:pPr>
    </w:p>
    <w:p w:rsidR="007F3FC8" w:rsidRPr="008F4261" w:rsidRDefault="007F3FC8" w:rsidP="007F3FC8">
      <w:pPr>
        <w:ind w:left="1440" w:hanging="720"/>
        <w:rPr>
          <w:sz w:val="24"/>
          <w:szCs w:val="24"/>
        </w:rPr>
      </w:pPr>
      <w:r w:rsidRPr="008F4261">
        <w:rPr>
          <w:sz w:val="24"/>
          <w:szCs w:val="24"/>
        </w:rPr>
        <w:t>c)</w:t>
      </w:r>
      <w:r w:rsidRPr="008F4261">
        <w:rPr>
          <w:sz w:val="24"/>
          <w:szCs w:val="24"/>
        </w:rPr>
        <w:tab/>
        <w:t>Notwithstanding the provisions set forth in Section 153.100, developmental training rates effective on March 1, 2008 shall be increased by 2.5 percent.</w:t>
      </w:r>
    </w:p>
    <w:p w:rsidR="007F3FC8" w:rsidRPr="008F4261" w:rsidRDefault="007F3FC8" w:rsidP="007F3FC8">
      <w:pPr>
        <w:rPr>
          <w:sz w:val="24"/>
          <w:szCs w:val="24"/>
        </w:rPr>
      </w:pPr>
    </w:p>
    <w:p w:rsidR="002B6C2B" w:rsidRPr="008F4261" w:rsidRDefault="002B6C2B" w:rsidP="00252190">
      <w:pPr>
        <w:widowControl w:val="0"/>
        <w:tabs>
          <w:tab w:val="left" w:pos="1440"/>
        </w:tabs>
        <w:autoSpaceDE w:val="0"/>
        <w:autoSpaceDN w:val="0"/>
        <w:adjustRightInd w:val="0"/>
        <w:ind w:left="1425" w:hanging="705"/>
        <w:rPr>
          <w:sz w:val="24"/>
          <w:szCs w:val="24"/>
        </w:rPr>
      </w:pPr>
      <w:r w:rsidRPr="008F4261">
        <w:rPr>
          <w:sz w:val="24"/>
          <w:szCs w:val="24"/>
        </w:rPr>
        <w:t>d)</w:t>
      </w:r>
      <w:r w:rsidRPr="008F4261">
        <w:rPr>
          <w:sz w:val="24"/>
          <w:szCs w:val="24"/>
        </w:rPr>
        <w:tab/>
        <w:t>Notwithstanding the provisions set forth in Section</w:t>
      </w:r>
      <w:r w:rsidR="00F924D5" w:rsidRPr="008F4261">
        <w:rPr>
          <w:sz w:val="24"/>
          <w:szCs w:val="24"/>
        </w:rPr>
        <w:t>s</w:t>
      </w:r>
      <w:r w:rsidRPr="008F4261">
        <w:rPr>
          <w:sz w:val="24"/>
          <w:szCs w:val="24"/>
        </w:rPr>
        <w:t xml:space="preserve"> 153.100 and 153.125, for dates of services provided on or after July 1, 2012, the $10 per day per individual payment for individuals with developmental disabilities in nursing facilities</w:t>
      </w:r>
      <w:r w:rsidR="00F924D5" w:rsidRPr="008F4261">
        <w:rPr>
          <w:sz w:val="24"/>
          <w:szCs w:val="24"/>
        </w:rPr>
        <w:t>,</w:t>
      </w:r>
      <w:r w:rsidRPr="008F4261">
        <w:rPr>
          <w:sz w:val="24"/>
          <w:szCs w:val="24"/>
        </w:rPr>
        <w:t xml:space="preserve"> described in 89 Ill. Adm. Code 147.350</w:t>
      </w:r>
      <w:r w:rsidR="00F924D5" w:rsidRPr="008F4261">
        <w:rPr>
          <w:sz w:val="24"/>
          <w:szCs w:val="24"/>
        </w:rPr>
        <w:t>,</w:t>
      </w:r>
      <w:r w:rsidRPr="008F4261">
        <w:rPr>
          <w:sz w:val="24"/>
          <w:szCs w:val="24"/>
        </w:rPr>
        <w:t xml:space="preserve"> shall be eliminated.</w:t>
      </w:r>
    </w:p>
    <w:p w:rsidR="002B6C2B" w:rsidRPr="008F4261" w:rsidRDefault="002B6C2B" w:rsidP="008F4261">
      <w:pPr>
        <w:rPr>
          <w:sz w:val="24"/>
          <w:szCs w:val="24"/>
        </w:rPr>
      </w:pPr>
    </w:p>
    <w:p w:rsidR="002B6C2B" w:rsidRPr="008F4261" w:rsidRDefault="002B6C2B" w:rsidP="002B6C2B">
      <w:pPr>
        <w:widowControl w:val="0"/>
        <w:autoSpaceDE w:val="0"/>
        <w:autoSpaceDN w:val="0"/>
        <w:adjustRightInd w:val="0"/>
        <w:ind w:left="1425" w:hanging="705"/>
        <w:rPr>
          <w:sz w:val="24"/>
          <w:szCs w:val="24"/>
        </w:rPr>
      </w:pPr>
      <w:r w:rsidRPr="008F4261">
        <w:rPr>
          <w:sz w:val="24"/>
          <w:szCs w:val="24"/>
        </w:rPr>
        <w:t>e)</w:t>
      </w:r>
      <w:r w:rsidRPr="008F4261">
        <w:rPr>
          <w:sz w:val="24"/>
          <w:szCs w:val="24"/>
        </w:rPr>
        <w:tab/>
        <w:t>Notwithstanding the provisions set forth in Section</w:t>
      </w:r>
      <w:r w:rsidR="00F924D5" w:rsidRPr="008F4261">
        <w:rPr>
          <w:sz w:val="24"/>
          <w:szCs w:val="24"/>
        </w:rPr>
        <w:t>s</w:t>
      </w:r>
      <w:r w:rsidRPr="008F4261">
        <w:rPr>
          <w:sz w:val="24"/>
          <w:szCs w:val="24"/>
        </w:rPr>
        <w:t xml:space="preserve"> 153.100 and 153.125, on or after July 1, 2012, nursing facilities not designated as Institutions for Mental Disease shall have rates effective May 1, 2011</w:t>
      </w:r>
      <w:r w:rsidR="00F924D5" w:rsidRPr="008F4261">
        <w:rPr>
          <w:sz w:val="24"/>
          <w:szCs w:val="24"/>
        </w:rPr>
        <w:t xml:space="preserve"> (see Section 153.125)</w:t>
      </w:r>
      <w:r w:rsidRPr="008F4261">
        <w:rPr>
          <w:sz w:val="24"/>
          <w:szCs w:val="24"/>
        </w:rPr>
        <w:t xml:space="preserve"> adjusted as follows: </w:t>
      </w:r>
    </w:p>
    <w:p w:rsidR="002B6C2B" w:rsidRPr="008F4261" w:rsidRDefault="002B6C2B" w:rsidP="008F4261">
      <w:pPr>
        <w:rPr>
          <w:sz w:val="24"/>
          <w:szCs w:val="24"/>
        </w:rPr>
      </w:pPr>
    </w:p>
    <w:p w:rsidR="002B6C2B" w:rsidRPr="008F4261" w:rsidRDefault="002B6C2B" w:rsidP="00252190">
      <w:pPr>
        <w:widowControl w:val="0"/>
        <w:autoSpaceDE w:val="0"/>
        <w:autoSpaceDN w:val="0"/>
        <w:adjustRightInd w:val="0"/>
        <w:ind w:left="2160" w:hanging="720"/>
        <w:rPr>
          <w:sz w:val="24"/>
          <w:szCs w:val="24"/>
        </w:rPr>
      </w:pPr>
      <w:r w:rsidRPr="008F4261">
        <w:rPr>
          <w:sz w:val="24"/>
          <w:szCs w:val="24"/>
        </w:rPr>
        <w:t>1)</w:t>
      </w:r>
      <w:r w:rsidRPr="008F4261">
        <w:rPr>
          <w:sz w:val="24"/>
          <w:szCs w:val="24"/>
        </w:rPr>
        <w:tab/>
        <w:t>Individual nursing rates for residents classified in Resource Utilization Groups IV (RUG-IV) PA1, PA2, BA1 and BA2, during the quarter ending March 31, 2012, shall be reduced by 10 percent;</w:t>
      </w:r>
    </w:p>
    <w:p w:rsidR="002B6C2B" w:rsidRPr="008F4261" w:rsidRDefault="002B6C2B" w:rsidP="008F4261">
      <w:pPr>
        <w:rPr>
          <w:sz w:val="24"/>
          <w:szCs w:val="24"/>
        </w:rPr>
      </w:pPr>
    </w:p>
    <w:p w:rsidR="002B6C2B" w:rsidRPr="008F4261" w:rsidRDefault="002B6C2B" w:rsidP="00252190">
      <w:pPr>
        <w:widowControl w:val="0"/>
        <w:autoSpaceDE w:val="0"/>
        <w:autoSpaceDN w:val="0"/>
        <w:adjustRightInd w:val="0"/>
        <w:ind w:left="2160" w:hanging="720"/>
        <w:rPr>
          <w:sz w:val="24"/>
          <w:szCs w:val="24"/>
        </w:rPr>
      </w:pPr>
      <w:r w:rsidRPr="008F4261">
        <w:rPr>
          <w:sz w:val="24"/>
          <w:szCs w:val="24"/>
        </w:rPr>
        <w:t>2)</w:t>
      </w:r>
      <w:r w:rsidRPr="008F4261">
        <w:rPr>
          <w:sz w:val="24"/>
          <w:szCs w:val="24"/>
        </w:rPr>
        <w:tab/>
        <w:t>Individual nursing rates for residents classified in all other RUG-IV groups shall be reduced by 1.0 percent; and</w:t>
      </w:r>
    </w:p>
    <w:p w:rsidR="002B6C2B" w:rsidRPr="008F4261" w:rsidRDefault="002B6C2B" w:rsidP="008F4261">
      <w:pPr>
        <w:rPr>
          <w:sz w:val="24"/>
          <w:szCs w:val="24"/>
        </w:rPr>
      </w:pPr>
    </w:p>
    <w:p w:rsidR="002B6C2B" w:rsidRPr="008F4261" w:rsidRDefault="002B6C2B" w:rsidP="00252190">
      <w:pPr>
        <w:widowControl w:val="0"/>
        <w:autoSpaceDE w:val="0"/>
        <w:autoSpaceDN w:val="0"/>
        <w:adjustRightInd w:val="0"/>
        <w:ind w:left="2160" w:hanging="720"/>
        <w:rPr>
          <w:sz w:val="24"/>
          <w:szCs w:val="24"/>
        </w:rPr>
      </w:pPr>
      <w:r w:rsidRPr="008F4261">
        <w:rPr>
          <w:sz w:val="24"/>
          <w:szCs w:val="24"/>
        </w:rPr>
        <w:t>3)</w:t>
      </w:r>
      <w:r w:rsidRPr="008F4261">
        <w:rPr>
          <w:sz w:val="24"/>
          <w:szCs w:val="24"/>
        </w:rPr>
        <w:tab/>
        <w:t>Facility rates for the support and capital components shall be reduced by 1.7 percent.</w:t>
      </w:r>
    </w:p>
    <w:p w:rsidR="002B6C2B" w:rsidRPr="008F4261" w:rsidRDefault="002B6C2B" w:rsidP="008F4261">
      <w:pPr>
        <w:rPr>
          <w:sz w:val="24"/>
          <w:szCs w:val="24"/>
        </w:rPr>
      </w:pPr>
    </w:p>
    <w:p w:rsidR="002B6C2B" w:rsidRPr="008F4261" w:rsidRDefault="002B6C2B" w:rsidP="002B6C2B">
      <w:pPr>
        <w:widowControl w:val="0"/>
        <w:autoSpaceDE w:val="0"/>
        <w:autoSpaceDN w:val="0"/>
        <w:adjustRightInd w:val="0"/>
        <w:ind w:left="1425" w:hanging="705"/>
        <w:rPr>
          <w:sz w:val="24"/>
          <w:szCs w:val="24"/>
        </w:rPr>
      </w:pPr>
      <w:r w:rsidRPr="008F4261">
        <w:rPr>
          <w:sz w:val="24"/>
          <w:szCs w:val="24"/>
        </w:rPr>
        <w:t>f)</w:t>
      </w:r>
      <w:r w:rsidRPr="008F4261">
        <w:rPr>
          <w:sz w:val="24"/>
          <w:szCs w:val="24"/>
        </w:rPr>
        <w:tab/>
        <w:t>Notwithstanding the provisions set forth in Section</w:t>
      </w:r>
      <w:r w:rsidR="00F924D5" w:rsidRPr="008F4261">
        <w:rPr>
          <w:sz w:val="24"/>
          <w:szCs w:val="24"/>
        </w:rPr>
        <w:t>s</w:t>
      </w:r>
      <w:r w:rsidRPr="008F4261">
        <w:rPr>
          <w:sz w:val="24"/>
          <w:szCs w:val="24"/>
        </w:rPr>
        <w:t xml:space="preserve"> 153.100 and 153.125, on or after July 1, 2012, nursing facilities designated as Institutions for Mental Disease and facilities licensed under the Specialized Mental Health Rehabilitation Act shall have the nursing, socio-development, capital and support components of their reimbursement rate effective May 1, 2011</w:t>
      </w:r>
      <w:r w:rsidR="00F924D5" w:rsidRPr="008F4261">
        <w:rPr>
          <w:sz w:val="24"/>
          <w:szCs w:val="24"/>
        </w:rPr>
        <w:t xml:space="preserve"> (see Section 153.125)</w:t>
      </w:r>
      <w:r w:rsidRPr="008F4261">
        <w:rPr>
          <w:sz w:val="24"/>
          <w:szCs w:val="24"/>
        </w:rPr>
        <w:t>, reduced in total by 2.7 percent.</w:t>
      </w:r>
    </w:p>
    <w:p w:rsidR="002B6C2B" w:rsidRPr="008F4261" w:rsidRDefault="002B6C2B" w:rsidP="008F4261">
      <w:pPr>
        <w:rPr>
          <w:sz w:val="24"/>
          <w:szCs w:val="24"/>
        </w:rPr>
      </w:pPr>
    </w:p>
    <w:p w:rsidR="002B6C2B" w:rsidRPr="008F4261" w:rsidRDefault="002B6C2B" w:rsidP="002B6C2B">
      <w:pPr>
        <w:widowControl w:val="0"/>
        <w:autoSpaceDE w:val="0"/>
        <w:autoSpaceDN w:val="0"/>
        <w:adjustRightInd w:val="0"/>
        <w:ind w:left="1425" w:hanging="705"/>
        <w:rPr>
          <w:sz w:val="24"/>
          <w:szCs w:val="24"/>
        </w:rPr>
      </w:pPr>
      <w:r w:rsidRPr="008F4261">
        <w:rPr>
          <w:sz w:val="24"/>
          <w:szCs w:val="24"/>
        </w:rPr>
        <w:t>g)</w:t>
      </w:r>
      <w:r w:rsidRPr="008F4261">
        <w:rPr>
          <w:sz w:val="24"/>
          <w:szCs w:val="24"/>
        </w:rPr>
        <w:tab/>
        <w:t>Notwithstanding the provisions set forth in Section</w:t>
      </w:r>
      <w:r w:rsidR="00F924D5" w:rsidRPr="008F4261">
        <w:rPr>
          <w:sz w:val="24"/>
          <w:szCs w:val="24"/>
        </w:rPr>
        <w:t>s</w:t>
      </w:r>
      <w:r w:rsidRPr="008F4261">
        <w:rPr>
          <w:sz w:val="24"/>
          <w:szCs w:val="24"/>
        </w:rPr>
        <w:t xml:space="preserve"> 153.100 and 153.125, on or after July 1, 2012, supported living facilities</w:t>
      </w:r>
      <w:r w:rsidR="00F924D5" w:rsidRPr="008F4261">
        <w:rPr>
          <w:sz w:val="24"/>
          <w:szCs w:val="24"/>
        </w:rPr>
        <w:t>,</w:t>
      </w:r>
      <w:r w:rsidRPr="008F4261">
        <w:rPr>
          <w:sz w:val="24"/>
          <w:szCs w:val="24"/>
        </w:rPr>
        <w:t xml:space="preserve"> as defined in 89 Ill. Adm. Code 146.205</w:t>
      </w:r>
      <w:r w:rsidR="00F924D5" w:rsidRPr="008F4261">
        <w:rPr>
          <w:sz w:val="24"/>
          <w:szCs w:val="24"/>
        </w:rPr>
        <w:t>,</w:t>
      </w:r>
      <w:r w:rsidRPr="008F4261">
        <w:rPr>
          <w:sz w:val="24"/>
          <w:szCs w:val="24"/>
        </w:rPr>
        <w:t xml:space="preserve"> shall have rates reduced by 2.7 percent.</w:t>
      </w:r>
    </w:p>
    <w:p w:rsidR="002B6C2B" w:rsidRPr="008F4261" w:rsidRDefault="002B6C2B" w:rsidP="006A645B">
      <w:pPr>
        <w:rPr>
          <w:sz w:val="24"/>
          <w:szCs w:val="24"/>
        </w:rPr>
      </w:pPr>
    </w:p>
    <w:p w:rsidR="002D5225" w:rsidRPr="008F4261" w:rsidRDefault="002D5225" w:rsidP="006A645B">
      <w:pPr>
        <w:ind w:left="1425" w:hanging="705"/>
        <w:rPr>
          <w:sz w:val="24"/>
          <w:szCs w:val="24"/>
        </w:rPr>
      </w:pPr>
      <w:r w:rsidRPr="008F4261">
        <w:rPr>
          <w:sz w:val="24"/>
          <w:szCs w:val="24"/>
        </w:rPr>
        <w:t>h)</w:t>
      </w:r>
      <w:r w:rsidRPr="008F4261">
        <w:rPr>
          <w:sz w:val="24"/>
          <w:szCs w:val="24"/>
        </w:rPr>
        <w:tab/>
        <w:t>Notwithstanding the provisions set forth in Sections 153.100</w:t>
      </w:r>
      <w:r w:rsidR="00F56D6A" w:rsidRPr="008F4261">
        <w:rPr>
          <w:sz w:val="24"/>
          <w:szCs w:val="24"/>
        </w:rPr>
        <w:t xml:space="preserve"> and</w:t>
      </w:r>
      <w:r w:rsidRPr="008F4261">
        <w:rPr>
          <w:sz w:val="24"/>
          <w:szCs w:val="24"/>
        </w:rPr>
        <w:t xml:space="preserve"> 153.125 and 89 Ill. Adm. Code 140.560 and 140.561, for services provided on or after July 1, 2014, the support component of a nursing facility</w:t>
      </w:r>
      <w:r w:rsidR="00A510F0" w:rsidRPr="008F4261">
        <w:rPr>
          <w:sz w:val="24"/>
          <w:szCs w:val="24"/>
        </w:rPr>
        <w:t>'</w:t>
      </w:r>
      <w:r w:rsidRPr="008F4261">
        <w:rPr>
          <w:sz w:val="24"/>
          <w:szCs w:val="24"/>
        </w:rPr>
        <w:t>s rate for facilities licensed under the Nursing Home Care Act as skilled or intermediate care facilities (SNF/ICF) shall be the rate in effect on June 30, 2014, increased by 8.17%.</w:t>
      </w:r>
    </w:p>
    <w:p w:rsidR="002D5225" w:rsidRPr="008F4261" w:rsidRDefault="002D5225" w:rsidP="006A645B">
      <w:pPr>
        <w:rPr>
          <w:sz w:val="24"/>
          <w:szCs w:val="24"/>
        </w:rPr>
      </w:pPr>
    </w:p>
    <w:p w:rsidR="002D5225" w:rsidRPr="008F4261" w:rsidRDefault="002D5225" w:rsidP="006A645B">
      <w:pPr>
        <w:ind w:left="1425" w:hanging="705"/>
        <w:rPr>
          <w:sz w:val="24"/>
          <w:szCs w:val="24"/>
        </w:rPr>
      </w:pPr>
      <w:r w:rsidRPr="008F4261">
        <w:rPr>
          <w:sz w:val="24"/>
          <w:szCs w:val="24"/>
        </w:rPr>
        <w:t>i)</w:t>
      </w:r>
      <w:r w:rsidRPr="008F4261">
        <w:rPr>
          <w:sz w:val="24"/>
          <w:szCs w:val="24"/>
        </w:rPr>
        <w:tab/>
        <w:t>Long</w:t>
      </w:r>
      <w:r w:rsidR="00F56D6A" w:rsidRPr="008F4261">
        <w:rPr>
          <w:sz w:val="24"/>
          <w:szCs w:val="24"/>
        </w:rPr>
        <w:t xml:space="preserve"> T</w:t>
      </w:r>
      <w:r w:rsidRPr="008F4261">
        <w:rPr>
          <w:sz w:val="24"/>
          <w:szCs w:val="24"/>
        </w:rPr>
        <w:t xml:space="preserve">erm </w:t>
      </w:r>
      <w:r w:rsidR="00F56D6A" w:rsidRPr="008F4261">
        <w:rPr>
          <w:sz w:val="24"/>
          <w:szCs w:val="24"/>
        </w:rPr>
        <w:t>C</w:t>
      </w:r>
      <w:r w:rsidRPr="008F4261">
        <w:rPr>
          <w:sz w:val="24"/>
          <w:szCs w:val="24"/>
        </w:rPr>
        <w:t xml:space="preserve">are </w:t>
      </w:r>
      <w:r w:rsidR="00F56D6A" w:rsidRPr="008F4261">
        <w:rPr>
          <w:sz w:val="24"/>
          <w:szCs w:val="24"/>
        </w:rPr>
        <w:t>F</w:t>
      </w:r>
      <w:r w:rsidRPr="008F4261">
        <w:rPr>
          <w:sz w:val="24"/>
          <w:szCs w:val="24"/>
        </w:rPr>
        <w:t xml:space="preserve">acilities for </w:t>
      </w:r>
      <w:r w:rsidR="00F56D6A" w:rsidRPr="008F4261">
        <w:rPr>
          <w:sz w:val="24"/>
          <w:szCs w:val="24"/>
        </w:rPr>
        <w:t>P</w:t>
      </w:r>
      <w:r w:rsidRPr="008F4261">
        <w:rPr>
          <w:sz w:val="24"/>
          <w:szCs w:val="24"/>
        </w:rPr>
        <w:t xml:space="preserve">ersons under 22 </w:t>
      </w:r>
      <w:r w:rsidR="00F56D6A" w:rsidRPr="008F4261">
        <w:rPr>
          <w:sz w:val="24"/>
          <w:szCs w:val="24"/>
        </w:rPr>
        <w:t>Y</w:t>
      </w:r>
      <w:r w:rsidRPr="008F4261">
        <w:rPr>
          <w:sz w:val="24"/>
          <w:szCs w:val="24"/>
        </w:rPr>
        <w:t xml:space="preserve">ears of </w:t>
      </w:r>
      <w:r w:rsidR="00F56D6A" w:rsidRPr="008F4261">
        <w:rPr>
          <w:sz w:val="24"/>
          <w:szCs w:val="24"/>
        </w:rPr>
        <w:t>A</w:t>
      </w:r>
      <w:r w:rsidRPr="008F4261">
        <w:rPr>
          <w:sz w:val="24"/>
          <w:szCs w:val="24"/>
        </w:rPr>
        <w:t xml:space="preserve">ge </w:t>
      </w:r>
      <w:r w:rsidR="00F56D6A" w:rsidRPr="008F4261">
        <w:rPr>
          <w:sz w:val="24"/>
          <w:szCs w:val="24"/>
        </w:rPr>
        <w:t>S</w:t>
      </w:r>
      <w:r w:rsidRPr="008F4261">
        <w:rPr>
          <w:sz w:val="24"/>
          <w:szCs w:val="24"/>
        </w:rPr>
        <w:t xml:space="preserve">erving </w:t>
      </w:r>
      <w:r w:rsidR="00F56D6A" w:rsidRPr="008F4261">
        <w:rPr>
          <w:sz w:val="24"/>
          <w:szCs w:val="24"/>
        </w:rPr>
        <w:t>C</w:t>
      </w:r>
      <w:r w:rsidRPr="008F4261">
        <w:rPr>
          <w:sz w:val="24"/>
          <w:szCs w:val="24"/>
        </w:rPr>
        <w:t xml:space="preserve">linically </w:t>
      </w:r>
      <w:r w:rsidR="00F56D6A" w:rsidRPr="008F4261">
        <w:rPr>
          <w:sz w:val="24"/>
          <w:szCs w:val="24"/>
        </w:rPr>
        <w:t>C</w:t>
      </w:r>
      <w:r w:rsidRPr="008F4261">
        <w:rPr>
          <w:sz w:val="24"/>
          <w:szCs w:val="24"/>
        </w:rPr>
        <w:t xml:space="preserve">omplex </w:t>
      </w:r>
      <w:r w:rsidR="00F56D6A" w:rsidRPr="008F4261">
        <w:rPr>
          <w:sz w:val="24"/>
          <w:szCs w:val="24"/>
        </w:rPr>
        <w:t>R</w:t>
      </w:r>
      <w:r w:rsidRPr="008F4261">
        <w:rPr>
          <w:sz w:val="24"/>
          <w:szCs w:val="24"/>
        </w:rPr>
        <w:t>esidents</w:t>
      </w:r>
    </w:p>
    <w:p w:rsidR="002D5225" w:rsidRPr="008F4261" w:rsidRDefault="002D5225" w:rsidP="006A645B">
      <w:pPr>
        <w:rPr>
          <w:sz w:val="24"/>
          <w:szCs w:val="24"/>
        </w:rPr>
      </w:pPr>
    </w:p>
    <w:p w:rsidR="002D5225" w:rsidRPr="008F4261" w:rsidRDefault="002D5225" w:rsidP="00F56D6A">
      <w:pPr>
        <w:ind w:left="2160" w:hanging="720"/>
        <w:rPr>
          <w:sz w:val="24"/>
          <w:szCs w:val="24"/>
        </w:rPr>
      </w:pPr>
      <w:r w:rsidRPr="008F4261">
        <w:rPr>
          <w:sz w:val="24"/>
          <w:szCs w:val="24"/>
        </w:rPr>
        <w:t>1)</w:t>
      </w:r>
      <w:r w:rsidRPr="008F4261">
        <w:rPr>
          <w:sz w:val="24"/>
          <w:szCs w:val="24"/>
        </w:rPr>
        <w:tab/>
        <w:t>Effective for dates of service on or after July 1, 2013, long</w:t>
      </w:r>
      <w:r w:rsidR="00F56D6A" w:rsidRPr="008F4261">
        <w:rPr>
          <w:sz w:val="24"/>
          <w:szCs w:val="24"/>
        </w:rPr>
        <w:t xml:space="preserve"> </w:t>
      </w:r>
      <w:r w:rsidRPr="008F4261">
        <w:rPr>
          <w:sz w:val="24"/>
          <w:szCs w:val="24"/>
        </w:rPr>
        <w:t>term care facilities for persons under 22 years of age serving clinically complex residents means facilities licensed by the Department of Public Health as long</w:t>
      </w:r>
      <w:r w:rsidR="00F56D6A" w:rsidRPr="008F4261">
        <w:rPr>
          <w:sz w:val="24"/>
          <w:szCs w:val="24"/>
        </w:rPr>
        <w:t xml:space="preserve"> </w:t>
      </w:r>
      <w:r w:rsidRPr="008F4261">
        <w:rPr>
          <w:sz w:val="24"/>
          <w:szCs w:val="24"/>
        </w:rPr>
        <w:t>term care facilities for persons under 22 years of age that serve severely and chronically ill pediatric patients requiring</w:t>
      </w:r>
      <w:r w:rsidR="00F56D6A" w:rsidRPr="008F4261">
        <w:rPr>
          <w:sz w:val="24"/>
          <w:szCs w:val="24"/>
        </w:rPr>
        <w:t xml:space="preserve"> </w:t>
      </w:r>
      <w:r w:rsidRPr="008F4261">
        <w:rPr>
          <w:sz w:val="24"/>
          <w:szCs w:val="24"/>
        </w:rPr>
        <w:t>exceptional care</w:t>
      </w:r>
      <w:r w:rsidR="00F56D6A" w:rsidRPr="008F4261">
        <w:rPr>
          <w:sz w:val="24"/>
          <w:szCs w:val="24"/>
        </w:rPr>
        <w:t>, if the facility has 30% or more of its patients receiving ventilator care.</w:t>
      </w:r>
    </w:p>
    <w:p w:rsidR="002D5225" w:rsidRPr="008F4261" w:rsidRDefault="002D5225" w:rsidP="006A645B">
      <w:pPr>
        <w:rPr>
          <w:sz w:val="24"/>
          <w:szCs w:val="24"/>
        </w:rPr>
      </w:pPr>
    </w:p>
    <w:p w:rsidR="002D5225" w:rsidRPr="008F4261" w:rsidRDefault="002D5225" w:rsidP="006A645B">
      <w:pPr>
        <w:ind w:left="2160" w:hanging="720"/>
        <w:rPr>
          <w:sz w:val="24"/>
          <w:szCs w:val="24"/>
        </w:rPr>
      </w:pPr>
      <w:r w:rsidRPr="008F4261">
        <w:rPr>
          <w:sz w:val="24"/>
          <w:szCs w:val="24"/>
        </w:rPr>
        <w:t>2)</w:t>
      </w:r>
      <w:r w:rsidRPr="008F4261">
        <w:rPr>
          <w:sz w:val="24"/>
          <w:szCs w:val="24"/>
        </w:rPr>
        <w:tab/>
        <w:t>For dates of services starting July 1, 2013, long</w:t>
      </w:r>
      <w:r w:rsidR="00F56D6A" w:rsidRPr="008F4261">
        <w:rPr>
          <w:sz w:val="24"/>
          <w:szCs w:val="24"/>
        </w:rPr>
        <w:t xml:space="preserve"> </w:t>
      </w:r>
      <w:r w:rsidRPr="008F4261">
        <w:rPr>
          <w:sz w:val="24"/>
          <w:szCs w:val="24"/>
        </w:rPr>
        <w:t>term care facilities for persons under 22 years of age serving clinically complex residents shall receive Medicaid reimbursement on 30-day expedited schedule.</w:t>
      </w:r>
    </w:p>
    <w:p w:rsidR="002D5225" w:rsidRPr="008F4261" w:rsidRDefault="002D5225" w:rsidP="006A645B">
      <w:pPr>
        <w:rPr>
          <w:sz w:val="24"/>
          <w:szCs w:val="24"/>
        </w:rPr>
      </w:pPr>
    </w:p>
    <w:p w:rsidR="002D5225" w:rsidRPr="008F4261" w:rsidRDefault="002D5225" w:rsidP="006A645B">
      <w:pPr>
        <w:ind w:left="2160" w:hanging="720"/>
        <w:rPr>
          <w:sz w:val="24"/>
          <w:szCs w:val="24"/>
        </w:rPr>
      </w:pPr>
      <w:r w:rsidRPr="008F4261">
        <w:rPr>
          <w:sz w:val="24"/>
          <w:szCs w:val="24"/>
        </w:rPr>
        <w:t>3)</w:t>
      </w:r>
      <w:r w:rsidRPr="008F4261">
        <w:rPr>
          <w:sz w:val="24"/>
          <w:szCs w:val="24"/>
        </w:rPr>
        <w:tab/>
        <w:t>Effective for dates of service on or after July 1, 2014, for purposes of this Section, a person under 22 years of age is considered clinically complex if the person requires at least one of the following medical services:</w:t>
      </w:r>
    </w:p>
    <w:p w:rsidR="002D5225" w:rsidRPr="008F4261" w:rsidRDefault="002D5225" w:rsidP="008F4261">
      <w:pPr>
        <w:rPr>
          <w:sz w:val="24"/>
          <w:szCs w:val="24"/>
        </w:rPr>
      </w:pPr>
    </w:p>
    <w:p w:rsidR="002D5225" w:rsidRPr="008F4261" w:rsidRDefault="002D5225" w:rsidP="006A645B">
      <w:pPr>
        <w:ind w:left="2880" w:hanging="720"/>
        <w:rPr>
          <w:sz w:val="24"/>
          <w:szCs w:val="24"/>
        </w:rPr>
      </w:pPr>
      <w:r w:rsidRPr="008F4261">
        <w:rPr>
          <w:sz w:val="24"/>
          <w:szCs w:val="24"/>
        </w:rPr>
        <w:t>A)</w:t>
      </w:r>
      <w:r w:rsidRPr="008F4261">
        <w:rPr>
          <w:sz w:val="24"/>
          <w:szCs w:val="24"/>
        </w:rPr>
        <w:tab/>
        <w:t>Tracheostomy care with dependence on mechanical ventilation for a minimum of six hours each day.</w:t>
      </w:r>
    </w:p>
    <w:p w:rsidR="002D5225" w:rsidRPr="008F4261" w:rsidRDefault="002D5225" w:rsidP="008F4261">
      <w:pPr>
        <w:rPr>
          <w:sz w:val="24"/>
          <w:szCs w:val="24"/>
        </w:rPr>
      </w:pPr>
    </w:p>
    <w:p w:rsidR="002D5225" w:rsidRPr="008F4261" w:rsidRDefault="002D5225" w:rsidP="006A645B">
      <w:pPr>
        <w:ind w:left="2880" w:hanging="720"/>
        <w:rPr>
          <w:sz w:val="24"/>
          <w:szCs w:val="24"/>
        </w:rPr>
      </w:pPr>
      <w:r w:rsidRPr="008F4261">
        <w:rPr>
          <w:sz w:val="24"/>
          <w:szCs w:val="24"/>
        </w:rPr>
        <w:t>B)</w:t>
      </w:r>
      <w:r w:rsidRPr="008F4261">
        <w:rPr>
          <w:sz w:val="24"/>
          <w:szCs w:val="24"/>
        </w:rPr>
        <w:tab/>
        <w:t xml:space="preserve">Tracheostomy care requiring suctioning at least every six hours, room air mist or oxygen as needed, and dependence on one of the treatment procedures listed under subsection </w:t>
      </w:r>
      <w:r w:rsidR="00F56D6A" w:rsidRPr="008F4261">
        <w:rPr>
          <w:sz w:val="24"/>
          <w:szCs w:val="24"/>
        </w:rPr>
        <w:t>(i)(4),</w:t>
      </w:r>
      <w:r w:rsidRPr="008F4261">
        <w:rPr>
          <w:sz w:val="24"/>
          <w:szCs w:val="24"/>
        </w:rPr>
        <w:t xml:space="preserve"> excluding the procedure listed in subsection </w:t>
      </w:r>
      <w:r w:rsidR="00F56D6A" w:rsidRPr="008F4261">
        <w:rPr>
          <w:sz w:val="24"/>
          <w:szCs w:val="24"/>
        </w:rPr>
        <w:t>(i)(4)(B)</w:t>
      </w:r>
      <w:r w:rsidRPr="008F4261">
        <w:rPr>
          <w:sz w:val="24"/>
          <w:szCs w:val="24"/>
        </w:rPr>
        <w:t>.</w:t>
      </w:r>
    </w:p>
    <w:p w:rsidR="002D5225" w:rsidRPr="008F4261" w:rsidRDefault="002D5225" w:rsidP="008F4261">
      <w:pPr>
        <w:rPr>
          <w:sz w:val="24"/>
          <w:szCs w:val="24"/>
        </w:rPr>
      </w:pPr>
    </w:p>
    <w:p w:rsidR="002D5225" w:rsidRPr="008F4261" w:rsidRDefault="002D5225" w:rsidP="006A645B">
      <w:pPr>
        <w:ind w:left="2880" w:hanging="720"/>
        <w:rPr>
          <w:sz w:val="24"/>
          <w:szCs w:val="24"/>
        </w:rPr>
      </w:pPr>
      <w:r w:rsidRPr="008F4261">
        <w:rPr>
          <w:sz w:val="24"/>
          <w:szCs w:val="24"/>
        </w:rPr>
        <w:t>C)</w:t>
      </w:r>
      <w:r w:rsidRPr="008F4261">
        <w:rPr>
          <w:sz w:val="24"/>
          <w:szCs w:val="24"/>
        </w:rPr>
        <w:tab/>
        <w:t>Total parenteral nutrition or other intravenous nutritional support and one of the treatment procedures listed under subsection</w:t>
      </w:r>
      <w:r w:rsidR="00814D6C" w:rsidRPr="008F4261">
        <w:rPr>
          <w:sz w:val="24"/>
          <w:szCs w:val="24"/>
        </w:rPr>
        <w:t xml:space="preserve"> (i)(4)</w:t>
      </w:r>
      <w:r w:rsidRPr="008F4261">
        <w:rPr>
          <w:sz w:val="24"/>
          <w:szCs w:val="24"/>
        </w:rPr>
        <w:t>.</w:t>
      </w:r>
    </w:p>
    <w:p w:rsidR="002D5225" w:rsidRPr="008F4261" w:rsidRDefault="002D5225" w:rsidP="008F4261">
      <w:pPr>
        <w:rPr>
          <w:sz w:val="24"/>
          <w:szCs w:val="24"/>
        </w:rPr>
      </w:pPr>
    </w:p>
    <w:p w:rsidR="002D5225" w:rsidRPr="008F4261" w:rsidRDefault="00814D6C" w:rsidP="00814D6C">
      <w:pPr>
        <w:ind w:left="2160" w:hanging="720"/>
        <w:rPr>
          <w:sz w:val="24"/>
          <w:szCs w:val="24"/>
        </w:rPr>
      </w:pPr>
      <w:r w:rsidRPr="008F4261">
        <w:rPr>
          <w:sz w:val="24"/>
          <w:szCs w:val="24"/>
        </w:rPr>
        <w:t>4)</w:t>
      </w:r>
      <w:r w:rsidR="002D5225" w:rsidRPr="008F4261">
        <w:rPr>
          <w:sz w:val="24"/>
          <w:szCs w:val="24"/>
        </w:rPr>
        <w:tab/>
        <w:t>The following treatment procedures apply to the conditions in subsection</w:t>
      </w:r>
      <w:r w:rsidRPr="008F4261">
        <w:rPr>
          <w:sz w:val="24"/>
          <w:szCs w:val="24"/>
        </w:rPr>
        <w:t>s (i)(3)(B) and (C)</w:t>
      </w:r>
      <w:r w:rsidR="002D5225" w:rsidRPr="008F4261">
        <w:rPr>
          <w:sz w:val="24"/>
          <w:szCs w:val="24"/>
        </w:rPr>
        <w:t>:</w:t>
      </w:r>
    </w:p>
    <w:p w:rsidR="002D5225" w:rsidRPr="008F4261" w:rsidRDefault="002D5225" w:rsidP="00470241">
      <w:pPr>
        <w:rPr>
          <w:sz w:val="24"/>
          <w:szCs w:val="24"/>
        </w:rPr>
      </w:pPr>
    </w:p>
    <w:p w:rsidR="002D5225" w:rsidRPr="008F4261" w:rsidRDefault="00814D6C" w:rsidP="00814D6C">
      <w:pPr>
        <w:ind w:left="2880" w:hanging="720"/>
        <w:rPr>
          <w:sz w:val="24"/>
          <w:szCs w:val="24"/>
        </w:rPr>
      </w:pPr>
      <w:r w:rsidRPr="008F4261">
        <w:rPr>
          <w:sz w:val="24"/>
          <w:szCs w:val="24"/>
        </w:rPr>
        <w:t>A</w:t>
      </w:r>
      <w:r w:rsidR="002D5225" w:rsidRPr="008F4261">
        <w:rPr>
          <w:sz w:val="24"/>
          <w:szCs w:val="24"/>
        </w:rPr>
        <w:t>)</w:t>
      </w:r>
      <w:r w:rsidR="002D5225" w:rsidRPr="008F4261">
        <w:rPr>
          <w:sz w:val="24"/>
          <w:szCs w:val="24"/>
        </w:rPr>
        <w:tab/>
        <w:t>Intermittent suctioning at least every eight hours and room air mist or oxygen as needed.</w:t>
      </w:r>
    </w:p>
    <w:p w:rsidR="002D5225" w:rsidRPr="008F4261" w:rsidRDefault="002D5225" w:rsidP="00470241">
      <w:pPr>
        <w:rPr>
          <w:sz w:val="24"/>
          <w:szCs w:val="24"/>
        </w:rPr>
      </w:pPr>
    </w:p>
    <w:p w:rsidR="002D5225" w:rsidRPr="008F4261" w:rsidRDefault="00814D6C" w:rsidP="00814D6C">
      <w:pPr>
        <w:ind w:left="2880" w:hanging="720"/>
        <w:rPr>
          <w:sz w:val="24"/>
          <w:szCs w:val="24"/>
        </w:rPr>
      </w:pPr>
      <w:r w:rsidRPr="008F4261">
        <w:rPr>
          <w:sz w:val="24"/>
          <w:szCs w:val="24"/>
        </w:rPr>
        <w:t>B</w:t>
      </w:r>
      <w:r w:rsidR="002D5225" w:rsidRPr="008F4261">
        <w:rPr>
          <w:sz w:val="24"/>
          <w:szCs w:val="24"/>
        </w:rPr>
        <w:t>)</w:t>
      </w:r>
      <w:r w:rsidR="002D5225" w:rsidRPr="008F4261">
        <w:rPr>
          <w:sz w:val="24"/>
          <w:szCs w:val="24"/>
        </w:rPr>
        <w:tab/>
        <w:t>Continuous intravenous therapy</w:t>
      </w:r>
      <w:r w:rsidRPr="008F4261">
        <w:rPr>
          <w:sz w:val="24"/>
          <w:szCs w:val="24"/>
        </w:rPr>
        <w:t>,</w:t>
      </w:r>
      <w:r w:rsidR="002D5225" w:rsidRPr="008F4261">
        <w:rPr>
          <w:sz w:val="24"/>
          <w:szCs w:val="24"/>
        </w:rPr>
        <w:t xml:space="preserve"> including administration of therapeutic agents necessary for hydration or of intravenous pharmaceuticals; or intravenous pharmaceutical administration of more than one agent via a peripheral or central line, without continuous infusion.</w:t>
      </w:r>
    </w:p>
    <w:p w:rsidR="00A01CD8" w:rsidRPr="008F4261" w:rsidRDefault="00A01CD8" w:rsidP="008F4261">
      <w:pPr>
        <w:rPr>
          <w:sz w:val="24"/>
          <w:szCs w:val="24"/>
        </w:rPr>
      </w:pPr>
    </w:p>
    <w:p w:rsidR="00A01CD8" w:rsidRPr="008F4261" w:rsidRDefault="00814D6C" w:rsidP="00814D6C">
      <w:pPr>
        <w:ind w:left="2880" w:hanging="720"/>
        <w:rPr>
          <w:sz w:val="24"/>
          <w:szCs w:val="24"/>
        </w:rPr>
      </w:pPr>
      <w:r w:rsidRPr="008F4261">
        <w:rPr>
          <w:sz w:val="24"/>
          <w:szCs w:val="24"/>
        </w:rPr>
        <w:t>C</w:t>
      </w:r>
      <w:r w:rsidR="00A01CD8" w:rsidRPr="008F4261">
        <w:rPr>
          <w:sz w:val="24"/>
          <w:szCs w:val="24"/>
        </w:rPr>
        <w:t>)</w:t>
      </w:r>
      <w:r w:rsidR="00A01CD8" w:rsidRPr="008F4261">
        <w:rPr>
          <w:sz w:val="24"/>
          <w:szCs w:val="24"/>
        </w:rPr>
        <w:tab/>
        <w:t>Peritoneal dialysis treatments requiring at least four exchanges every 24 hours.</w:t>
      </w:r>
    </w:p>
    <w:p w:rsidR="00814D6C" w:rsidRPr="008F4261" w:rsidRDefault="00814D6C" w:rsidP="00814D6C">
      <w:pPr>
        <w:rPr>
          <w:sz w:val="24"/>
          <w:szCs w:val="24"/>
        </w:rPr>
      </w:pPr>
    </w:p>
    <w:p w:rsidR="00A01CD8" w:rsidRPr="008F4261" w:rsidRDefault="00814D6C" w:rsidP="00814D6C">
      <w:pPr>
        <w:ind w:left="1440" w:firstLine="720"/>
        <w:rPr>
          <w:sz w:val="24"/>
          <w:szCs w:val="24"/>
        </w:rPr>
      </w:pPr>
      <w:r w:rsidRPr="008F4261">
        <w:rPr>
          <w:sz w:val="24"/>
          <w:szCs w:val="24"/>
        </w:rPr>
        <w:t>D</w:t>
      </w:r>
      <w:r w:rsidR="00A01CD8" w:rsidRPr="008F4261">
        <w:rPr>
          <w:sz w:val="24"/>
          <w:szCs w:val="24"/>
        </w:rPr>
        <w:t>)</w:t>
      </w:r>
      <w:r w:rsidR="00A01CD8" w:rsidRPr="008F4261">
        <w:rPr>
          <w:sz w:val="24"/>
          <w:szCs w:val="24"/>
        </w:rPr>
        <w:tab/>
        <w:t>Tube feeding via nasogastric or gastrostomy tube.</w:t>
      </w:r>
    </w:p>
    <w:p w:rsidR="00A01CD8" w:rsidRPr="008F4261" w:rsidRDefault="00A01CD8" w:rsidP="008F4261">
      <w:pPr>
        <w:rPr>
          <w:sz w:val="24"/>
          <w:szCs w:val="24"/>
        </w:rPr>
      </w:pPr>
    </w:p>
    <w:p w:rsidR="00A01CD8" w:rsidRPr="008F4261" w:rsidRDefault="00814D6C" w:rsidP="00814D6C">
      <w:pPr>
        <w:ind w:left="2880" w:hanging="720"/>
        <w:rPr>
          <w:sz w:val="24"/>
          <w:szCs w:val="24"/>
        </w:rPr>
      </w:pPr>
      <w:r w:rsidRPr="008F4261">
        <w:rPr>
          <w:sz w:val="24"/>
          <w:szCs w:val="24"/>
        </w:rPr>
        <w:t>E</w:t>
      </w:r>
      <w:r w:rsidR="00A01CD8" w:rsidRPr="008F4261">
        <w:rPr>
          <w:sz w:val="24"/>
          <w:szCs w:val="24"/>
        </w:rPr>
        <w:t>)</w:t>
      </w:r>
      <w:r w:rsidR="00A01CD8" w:rsidRPr="008F4261">
        <w:rPr>
          <w:sz w:val="24"/>
          <w:szCs w:val="24"/>
        </w:rPr>
        <w:tab/>
        <w:t>Other medical technologies required continuously, which in the opinion of the attending physician require the services of a professional nurse.</w:t>
      </w:r>
    </w:p>
    <w:p w:rsidR="002D5225" w:rsidRPr="008F4261" w:rsidRDefault="002D5225" w:rsidP="006A645B">
      <w:pPr>
        <w:rPr>
          <w:sz w:val="24"/>
          <w:szCs w:val="24"/>
        </w:rPr>
      </w:pPr>
    </w:p>
    <w:p w:rsidR="002D5225" w:rsidRPr="008F4261" w:rsidRDefault="00814D6C" w:rsidP="006A645B">
      <w:pPr>
        <w:ind w:left="1440"/>
        <w:rPr>
          <w:sz w:val="24"/>
          <w:szCs w:val="24"/>
        </w:rPr>
      </w:pPr>
      <w:r w:rsidRPr="008F4261">
        <w:rPr>
          <w:sz w:val="24"/>
          <w:szCs w:val="24"/>
        </w:rPr>
        <w:t>5</w:t>
      </w:r>
      <w:r w:rsidR="002D5225" w:rsidRPr="008F4261">
        <w:rPr>
          <w:sz w:val="24"/>
          <w:szCs w:val="24"/>
        </w:rPr>
        <w:t>)</w:t>
      </w:r>
      <w:r w:rsidR="002D5225" w:rsidRPr="008F4261">
        <w:rPr>
          <w:sz w:val="24"/>
          <w:szCs w:val="24"/>
        </w:rPr>
        <w:tab/>
        <w:t>Reimbursement</w:t>
      </w:r>
    </w:p>
    <w:p w:rsidR="002D5225" w:rsidRPr="008F4261" w:rsidRDefault="002D5225" w:rsidP="00470241">
      <w:pPr>
        <w:rPr>
          <w:sz w:val="24"/>
          <w:szCs w:val="24"/>
        </w:rPr>
      </w:pPr>
    </w:p>
    <w:p w:rsidR="002D5225" w:rsidRPr="008F4261" w:rsidRDefault="002D5225" w:rsidP="006A645B">
      <w:pPr>
        <w:ind w:left="2880" w:hanging="720"/>
        <w:rPr>
          <w:sz w:val="24"/>
          <w:szCs w:val="24"/>
        </w:rPr>
      </w:pPr>
      <w:r w:rsidRPr="008F4261">
        <w:rPr>
          <w:sz w:val="24"/>
          <w:szCs w:val="24"/>
        </w:rPr>
        <w:t>A)</w:t>
      </w:r>
      <w:r w:rsidRPr="008F4261">
        <w:rPr>
          <w:sz w:val="24"/>
          <w:szCs w:val="24"/>
        </w:rPr>
        <w:tab/>
        <w:t>Notwithstanding the provisions set forth in 89 Ill. Adm. Code 140, 144 and 147</w:t>
      </w:r>
      <w:r w:rsidR="00814D6C" w:rsidRPr="008F4261">
        <w:rPr>
          <w:sz w:val="24"/>
          <w:szCs w:val="24"/>
        </w:rPr>
        <w:t>,</w:t>
      </w:r>
      <w:r w:rsidRPr="008F4261">
        <w:rPr>
          <w:sz w:val="24"/>
          <w:szCs w:val="24"/>
        </w:rPr>
        <w:t xml:space="preserve"> and subject to federal approval of changes to the Title XIX State Plan, for dates of service starting July 1, 2014 through implementation of a new reimbursement system, long</w:t>
      </w:r>
      <w:r w:rsidR="00814D6C" w:rsidRPr="008F4261">
        <w:rPr>
          <w:sz w:val="24"/>
          <w:szCs w:val="24"/>
        </w:rPr>
        <w:t xml:space="preserve"> </w:t>
      </w:r>
      <w:r w:rsidRPr="008F4261">
        <w:rPr>
          <w:sz w:val="24"/>
          <w:szCs w:val="24"/>
        </w:rPr>
        <w:t>term care facilities for persons under 22 years of age serving clinically complex residents shall receive a per diem rate of $304 for clinically complex residents.</w:t>
      </w:r>
    </w:p>
    <w:p w:rsidR="002D5225" w:rsidRPr="008F4261" w:rsidRDefault="002D5225" w:rsidP="00470241">
      <w:pPr>
        <w:rPr>
          <w:sz w:val="24"/>
          <w:szCs w:val="24"/>
        </w:rPr>
      </w:pPr>
    </w:p>
    <w:p w:rsidR="002D5225" w:rsidRPr="008F4261" w:rsidRDefault="002D5225" w:rsidP="00470241">
      <w:pPr>
        <w:tabs>
          <w:tab w:val="left" w:pos="2160"/>
        </w:tabs>
        <w:ind w:left="2880" w:hanging="720"/>
        <w:rPr>
          <w:sz w:val="24"/>
          <w:szCs w:val="24"/>
        </w:rPr>
      </w:pPr>
      <w:r w:rsidRPr="008F4261">
        <w:rPr>
          <w:sz w:val="24"/>
          <w:szCs w:val="24"/>
        </w:rPr>
        <w:t>B)</w:t>
      </w:r>
      <w:r w:rsidRPr="008F4261">
        <w:rPr>
          <w:sz w:val="24"/>
          <w:szCs w:val="24"/>
        </w:rPr>
        <w:tab/>
        <w:t>Notwithstanding the provisions set forth in 89 Ill. Adm. Code 140, 144 and 147</w:t>
      </w:r>
      <w:r w:rsidR="00814D6C" w:rsidRPr="008F4261">
        <w:rPr>
          <w:sz w:val="24"/>
          <w:szCs w:val="24"/>
        </w:rPr>
        <w:t>,</w:t>
      </w:r>
      <w:r w:rsidRPr="008F4261">
        <w:rPr>
          <w:sz w:val="24"/>
          <w:szCs w:val="24"/>
        </w:rPr>
        <w:t xml:space="preserve"> and subject to federal approval of changes to the Title XIX State Plan, for dates of service starting July 1, 2014, long</w:t>
      </w:r>
      <w:r w:rsidR="00814D6C" w:rsidRPr="008F4261">
        <w:rPr>
          <w:sz w:val="24"/>
          <w:szCs w:val="24"/>
        </w:rPr>
        <w:t xml:space="preserve"> </w:t>
      </w:r>
      <w:r w:rsidRPr="008F4261">
        <w:rPr>
          <w:sz w:val="24"/>
          <w:szCs w:val="24"/>
        </w:rPr>
        <w:t>term care facilities for persons under 22 years of age serving clinically complex residents that have a policy documenting their method of routine assessment of a resident</w:t>
      </w:r>
      <w:r w:rsidR="00A510F0" w:rsidRPr="008F4261">
        <w:rPr>
          <w:sz w:val="24"/>
          <w:szCs w:val="24"/>
        </w:rPr>
        <w:t>'</w:t>
      </w:r>
      <w:r w:rsidRPr="008F4261">
        <w:rPr>
          <w:sz w:val="24"/>
          <w:szCs w:val="24"/>
        </w:rPr>
        <w:t>s potential for being weaned from a ventilator</w:t>
      </w:r>
      <w:r w:rsidR="00814D6C" w:rsidRPr="008F4261">
        <w:rPr>
          <w:sz w:val="24"/>
          <w:szCs w:val="24"/>
        </w:rPr>
        <w:t>,</w:t>
      </w:r>
      <w:r w:rsidRPr="008F4261">
        <w:rPr>
          <w:sz w:val="24"/>
          <w:szCs w:val="24"/>
        </w:rPr>
        <w:t xml:space="preserve"> with interventions implemented noted in the resident</w:t>
      </w:r>
      <w:r w:rsidR="00A510F0" w:rsidRPr="008F4261">
        <w:rPr>
          <w:sz w:val="24"/>
          <w:szCs w:val="24"/>
        </w:rPr>
        <w:t>'</w:t>
      </w:r>
      <w:r w:rsidRPr="008F4261">
        <w:rPr>
          <w:sz w:val="24"/>
          <w:szCs w:val="24"/>
        </w:rPr>
        <w:t>s record, shall receive a per diem rate of $669 for clinically complex residents on a ventilator.</w:t>
      </w:r>
    </w:p>
    <w:p w:rsidR="002D5225" w:rsidRPr="008F4261" w:rsidRDefault="002D5225" w:rsidP="008F4261">
      <w:pPr>
        <w:rPr>
          <w:sz w:val="24"/>
          <w:szCs w:val="24"/>
        </w:rPr>
      </w:pPr>
    </w:p>
    <w:p w:rsidR="002B6C2B" w:rsidRPr="008F4261" w:rsidRDefault="000D3C05">
      <w:pPr>
        <w:pStyle w:val="JCARSourceNote"/>
        <w:ind w:left="720"/>
        <w:rPr>
          <w:sz w:val="24"/>
          <w:szCs w:val="24"/>
        </w:rPr>
      </w:pPr>
      <w:r w:rsidRPr="008F4261">
        <w:rPr>
          <w:sz w:val="24"/>
          <w:szCs w:val="24"/>
        </w:rPr>
        <w:t xml:space="preserve">(Source:  Amended at 38 Ill. Reg. </w:t>
      </w:r>
      <w:r w:rsidR="00F708A1" w:rsidRPr="008F4261">
        <w:rPr>
          <w:sz w:val="24"/>
          <w:szCs w:val="24"/>
        </w:rPr>
        <w:t>23799</w:t>
      </w:r>
      <w:r w:rsidRPr="008F4261">
        <w:rPr>
          <w:sz w:val="24"/>
          <w:szCs w:val="24"/>
        </w:rPr>
        <w:t xml:space="preserve">, effective </w:t>
      </w:r>
      <w:r w:rsidR="00F708A1" w:rsidRPr="008F4261">
        <w:rPr>
          <w:sz w:val="24"/>
          <w:szCs w:val="24"/>
        </w:rPr>
        <w:t>December 2, 2014</w:t>
      </w:r>
      <w:r w:rsidRPr="008F4261">
        <w:rPr>
          <w:sz w:val="24"/>
          <w:szCs w:val="24"/>
        </w:rPr>
        <w:t>)</w:t>
      </w:r>
    </w:p>
    <w:sectPr w:rsidR="002B6C2B" w:rsidRPr="008F426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5B0" w:rsidRDefault="002D35B0">
      <w:r>
        <w:separator/>
      </w:r>
    </w:p>
  </w:endnote>
  <w:endnote w:type="continuationSeparator" w:id="0">
    <w:p w:rsidR="002D35B0" w:rsidRDefault="002D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5B0" w:rsidRDefault="002D35B0">
      <w:r>
        <w:separator/>
      </w:r>
    </w:p>
  </w:footnote>
  <w:footnote w:type="continuationSeparator" w:id="0">
    <w:p w:rsidR="002D35B0" w:rsidRDefault="002D3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2772"/>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3909"/>
    <w:rsid w:val="0009439A"/>
    <w:rsid w:val="000943C4"/>
    <w:rsid w:val="00097B01"/>
    <w:rsid w:val="000A4C0F"/>
    <w:rsid w:val="000B2808"/>
    <w:rsid w:val="000B2839"/>
    <w:rsid w:val="000B4119"/>
    <w:rsid w:val="000C6D3D"/>
    <w:rsid w:val="000C7A6D"/>
    <w:rsid w:val="000D074F"/>
    <w:rsid w:val="000D225F"/>
    <w:rsid w:val="000D269B"/>
    <w:rsid w:val="000D3C05"/>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190"/>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B6C2B"/>
    <w:rsid w:val="002C5D80"/>
    <w:rsid w:val="002C75E4"/>
    <w:rsid w:val="002D35B0"/>
    <w:rsid w:val="002D3C4D"/>
    <w:rsid w:val="002D3FBA"/>
    <w:rsid w:val="002D5225"/>
    <w:rsid w:val="002D64DD"/>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0241"/>
    <w:rsid w:val="00471A17"/>
    <w:rsid w:val="004724DC"/>
    <w:rsid w:val="00475AE2"/>
    <w:rsid w:val="00477B8E"/>
    <w:rsid w:val="00483B7F"/>
    <w:rsid w:val="0048457F"/>
    <w:rsid w:val="004925CE"/>
    <w:rsid w:val="00493C66"/>
    <w:rsid w:val="0049486A"/>
    <w:rsid w:val="004A2DF2"/>
    <w:rsid w:val="004B0153"/>
    <w:rsid w:val="004B41BC"/>
    <w:rsid w:val="004B688E"/>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645B"/>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97DB7"/>
    <w:rsid w:val="007A1867"/>
    <w:rsid w:val="007A7D79"/>
    <w:rsid w:val="007C4EE5"/>
    <w:rsid w:val="007E5206"/>
    <w:rsid w:val="007F1A7F"/>
    <w:rsid w:val="007F28A2"/>
    <w:rsid w:val="007F3365"/>
    <w:rsid w:val="007F3FC8"/>
    <w:rsid w:val="007F44C6"/>
    <w:rsid w:val="00804082"/>
    <w:rsid w:val="00805D72"/>
    <w:rsid w:val="00806780"/>
    <w:rsid w:val="00810296"/>
    <w:rsid w:val="00814D6C"/>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8F4261"/>
    <w:rsid w:val="009053C8"/>
    <w:rsid w:val="00910413"/>
    <w:rsid w:val="00915C6D"/>
    <w:rsid w:val="009168BC"/>
    <w:rsid w:val="00921F8B"/>
    <w:rsid w:val="00925B1F"/>
    <w:rsid w:val="00934057"/>
    <w:rsid w:val="0093513C"/>
    <w:rsid w:val="00935A8C"/>
    <w:rsid w:val="00944E3D"/>
    <w:rsid w:val="00950386"/>
    <w:rsid w:val="00960C37"/>
    <w:rsid w:val="00961E38"/>
    <w:rsid w:val="00965A76"/>
    <w:rsid w:val="00966D51"/>
    <w:rsid w:val="0098276C"/>
    <w:rsid w:val="00983C53"/>
    <w:rsid w:val="009910AA"/>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1CD8"/>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10F0"/>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5D87"/>
    <w:rsid w:val="00AF768C"/>
    <w:rsid w:val="00B01411"/>
    <w:rsid w:val="00B116D2"/>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E750C"/>
    <w:rsid w:val="00BF2353"/>
    <w:rsid w:val="00BF25C2"/>
    <w:rsid w:val="00BF3913"/>
    <w:rsid w:val="00BF5AAE"/>
    <w:rsid w:val="00BF5AE7"/>
    <w:rsid w:val="00BF78FB"/>
    <w:rsid w:val="00C05E6D"/>
    <w:rsid w:val="00C07DFB"/>
    <w:rsid w:val="00C1038A"/>
    <w:rsid w:val="00C153C4"/>
    <w:rsid w:val="00C15FD6"/>
    <w:rsid w:val="00C17F24"/>
    <w:rsid w:val="00C2596B"/>
    <w:rsid w:val="00C319B3"/>
    <w:rsid w:val="00C42A93"/>
    <w:rsid w:val="00C4537A"/>
    <w:rsid w:val="00C50195"/>
    <w:rsid w:val="00C60D0B"/>
    <w:rsid w:val="00C67B51"/>
    <w:rsid w:val="00C715C0"/>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5241"/>
    <w:rsid w:val="00D76B84"/>
    <w:rsid w:val="00D77DCF"/>
    <w:rsid w:val="00D847A1"/>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DF2772"/>
    <w:rsid w:val="00E11728"/>
    <w:rsid w:val="00E16B25"/>
    <w:rsid w:val="00E21CD6"/>
    <w:rsid w:val="00E24167"/>
    <w:rsid w:val="00E24878"/>
    <w:rsid w:val="00E34610"/>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1C9C"/>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56D6A"/>
    <w:rsid w:val="00F708A1"/>
    <w:rsid w:val="00F73B7F"/>
    <w:rsid w:val="00F76C9F"/>
    <w:rsid w:val="00F82FB8"/>
    <w:rsid w:val="00F83011"/>
    <w:rsid w:val="00F8452A"/>
    <w:rsid w:val="00F924D5"/>
    <w:rsid w:val="00F942E4"/>
    <w:rsid w:val="00F942E7"/>
    <w:rsid w:val="00F953D5"/>
    <w:rsid w:val="00F97D67"/>
    <w:rsid w:val="00FA19DB"/>
    <w:rsid w:val="00FB6CE4"/>
    <w:rsid w:val="00FC18E5"/>
    <w:rsid w:val="00FC2BF7"/>
    <w:rsid w:val="00FC3252"/>
    <w:rsid w:val="00FC34CE"/>
    <w:rsid w:val="00FC7A26"/>
    <w:rsid w:val="00FD25DA"/>
    <w:rsid w:val="00FD38AB"/>
    <w:rsid w:val="00FE4539"/>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1332C9-B59F-4F22-BD04-3F6BD012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FC8"/>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4</cp:revision>
  <dcterms:created xsi:type="dcterms:W3CDTF">2014-10-15T20:35:00Z</dcterms:created>
  <dcterms:modified xsi:type="dcterms:W3CDTF">2014-12-12T19:45:00Z</dcterms:modified>
</cp:coreProperties>
</file>