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86336" w14:textId="77777777" w:rsidR="00506E30" w:rsidRDefault="00506E30" w:rsidP="00506E30">
      <w:pPr>
        <w:widowControl w:val="0"/>
        <w:autoSpaceDE w:val="0"/>
        <w:autoSpaceDN w:val="0"/>
        <w:adjustRightInd w:val="0"/>
      </w:pPr>
    </w:p>
    <w:p w14:paraId="47F2D9C6" w14:textId="77777777" w:rsidR="00BB3C06" w:rsidRDefault="00506E30" w:rsidP="00506E30">
      <w:pPr>
        <w:widowControl w:val="0"/>
        <w:autoSpaceDE w:val="0"/>
        <w:autoSpaceDN w:val="0"/>
        <w:adjustRightInd w:val="0"/>
        <w:rPr>
          <w:b/>
          <w:bCs/>
        </w:rPr>
      </w:pPr>
      <w:r>
        <w:rPr>
          <w:b/>
          <w:bCs/>
        </w:rPr>
        <w:t xml:space="preserve">Section 149.100  Methodology for Determining DRG </w:t>
      </w:r>
      <w:r w:rsidR="006B35EC">
        <w:rPr>
          <w:b/>
          <w:bCs/>
        </w:rPr>
        <w:t>PPS</w:t>
      </w:r>
      <w:r>
        <w:rPr>
          <w:b/>
          <w:bCs/>
        </w:rPr>
        <w:t xml:space="preserve"> Payment Rates</w:t>
      </w:r>
    </w:p>
    <w:p w14:paraId="4A995287" w14:textId="77777777" w:rsidR="00506E30" w:rsidRDefault="00506E30" w:rsidP="00506E30">
      <w:pPr>
        <w:widowControl w:val="0"/>
        <w:autoSpaceDE w:val="0"/>
        <w:autoSpaceDN w:val="0"/>
        <w:adjustRightInd w:val="0"/>
      </w:pPr>
    </w:p>
    <w:p w14:paraId="76FFD776" w14:textId="77777777" w:rsidR="000C5157" w:rsidRDefault="000C5157" w:rsidP="00743919">
      <w:pPr>
        <w:ind w:left="720" w:hanging="720"/>
      </w:pPr>
      <w:r>
        <w:t xml:space="preserve">Effective for dates of </w:t>
      </w:r>
      <w:r w:rsidR="00206E7D">
        <w:t xml:space="preserve">discharge </w:t>
      </w:r>
      <w:r>
        <w:t>on or after July 1, 2014:</w:t>
      </w:r>
    </w:p>
    <w:p w14:paraId="4FF9C293" w14:textId="77777777" w:rsidR="000C5157" w:rsidRPr="00EB4CC9" w:rsidRDefault="000C5157" w:rsidP="000C5157"/>
    <w:p w14:paraId="3BAA7338" w14:textId="77777777" w:rsidR="000C5157" w:rsidRDefault="000C5157" w:rsidP="000C5157">
      <w:pPr>
        <w:ind w:left="1440" w:hanging="720"/>
      </w:pPr>
      <w:r>
        <w:t>a)</w:t>
      </w:r>
      <w:r>
        <w:tab/>
        <w:t>Inpatient hospital services that are not excluded from the DRG PPS pursuant to Section 149.50(b) shall be reimbursed as determined in this Section.</w:t>
      </w:r>
    </w:p>
    <w:p w14:paraId="151301D0" w14:textId="77777777" w:rsidR="000C5157" w:rsidRDefault="000C5157" w:rsidP="00A93854"/>
    <w:p w14:paraId="15395392" w14:textId="77777777" w:rsidR="000C5157" w:rsidRDefault="000C5157" w:rsidP="000C5157">
      <w:pPr>
        <w:ind w:left="1440" w:hanging="720"/>
      </w:pPr>
      <w:r>
        <w:t>b)</w:t>
      </w:r>
      <w:r>
        <w:tab/>
        <w:t xml:space="preserve">Total DRG PPS </w:t>
      </w:r>
      <w:r w:rsidR="00303285">
        <w:t>P</w:t>
      </w:r>
      <w:r>
        <w:t>ayment.  Under the DRG PPS, services to inpatient</w:t>
      </w:r>
      <w:r w:rsidR="00303285">
        <w:t>s</w:t>
      </w:r>
      <w:r>
        <w:t xml:space="preserve"> who are:</w:t>
      </w:r>
    </w:p>
    <w:p w14:paraId="5347B4B2" w14:textId="77777777" w:rsidR="000C5157" w:rsidRDefault="000C5157" w:rsidP="00A93854"/>
    <w:p w14:paraId="00EBF466" w14:textId="77777777" w:rsidR="000C5157" w:rsidRDefault="000C5157" w:rsidP="000C5157">
      <w:pPr>
        <w:ind w:left="2160" w:hanging="720"/>
      </w:pPr>
      <w:r>
        <w:t>1)</w:t>
      </w:r>
      <w:r>
        <w:tab/>
        <w:t>Discharges shall be paid pursuant to subsection (c).</w:t>
      </w:r>
    </w:p>
    <w:p w14:paraId="770B9776" w14:textId="77777777" w:rsidR="000C5157" w:rsidRDefault="000C5157" w:rsidP="00A93854"/>
    <w:p w14:paraId="12BE82BB" w14:textId="77777777" w:rsidR="000C5157" w:rsidRDefault="000C5157" w:rsidP="000C5157">
      <w:pPr>
        <w:ind w:left="2160" w:hanging="720"/>
      </w:pPr>
      <w:r>
        <w:t>2)</w:t>
      </w:r>
      <w:r>
        <w:tab/>
        <w:t>Transfers shall be paid pursuant to subsection (g)</w:t>
      </w:r>
      <w:r w:rsidR="005F5752">
        <w:t>.</w:t>
      </w:r>
    </w:p>
    <w:p w14:paraId="31A9FE80" w14:textId="77777777" w:rsidR="000C5157" w:rsidRDefault="000C5157" w:rsidP="00A93854"/>
    <w:p w14:paraId="619541AD" w14:textId="77777777" w:rsidR="000C5157" w:rsidRDefault="000C5157" w:rsidP="000C5157">
      <w:pPr>
        <w:ind w:left="2160" w:hanging="720"/>
      </w:pPr>
      <w:r>
        <w:t>3)</w:t>
      </w:r>
      <w:r>
        <w:tab/>
        <w:t>The total payment for an inpatient stay will equal the sum of the payment determined in subsection (c) or (g), as applicable, and any applicable adjustments to payment specified in 89 Ill. Adm. Code 148.290.</w:t>
      </w:r>
    </w:p>
    <w:p w14:paraId="36056722" w14:textId="77777777" w:rsidR="000C5157" w:rsidRDefault="000C5157" w:rsidP="00A93854"/>
    <w:p w14:paraId="085262AA" w14:textId="77777777" w:rsidR="000C5157" w:rsidRDefault="000C5157" w:rsidP="000C5157">
      <w:pPr>
        <w:ind w:left="1440" w:hanging="720"/>
      </w:pPr>
      <w:r>
        <w:t>c)</w:t>
      </w:r>
      <w:r>
        <w:tab/>
        <w:t xml:space="preserve">DRG PPS </w:t>
      </w:r>
      <w:r w:rsidR="005F5752">
        <w:t>P</w:t>
      </w:r>
      <w:r>
        <w:t xml:space="preserve">ayment </w:t>
      </w:r>
      <w:r w:rsidR="005F5752">
        <w:t>f</w:t>
      </w:r>
      <w:r>
        <w:t xml:space="preserve">or </w:t>
      </w:r>
      <w:r w:rsidR="005F5752">
        <w:t>D</w:t>
      </w:r>
      <w:r>
        <w:t>ischarges.  The reimbursement to hospitals for inpatient services based on discharges shall be the product, rounded to the nearest hundredth, of the following:</w:t>
      </w:r>
    </w:p>
    <w:p w14:paraId="5B9FC908" w14:textId="77777777" w:rsidR="000C5157" w:rsidRDefault="000C5157" w:rsidP="00A93854"/>
    <w:p w14:paraId="1BF0175E" w14:textId="77777777" w:rsidR="000C5157" w:rsidRDefault="000C5157" w:rsidP="000C5157">
      <w:pPr>
        <w:ind w:left="2160" w:hanging="720"/>
      </w:pPr>
      <w:r>
        <w:t>1)</w:t>
      </w:r>
      <w:r>
        <w:tab/>
        <w:t>The greater of:</w:t>
      </w:r>
    </w:p>
    <w:p w14:paraId="64BD345B" w14:textId="77777777" w:rsidR="000C5157" w:rsidRDefault="000C5157" w:rsidP="00A93854"/>
    <w:p w14:paraId="498E84A3" w14:textId="77777777" w:rsidR="000C5157" w:rsidRDefault="000C5157" w:rsidP="000C5157">
      <w:pPr>
        <w:ind w:left="2880" w:hanging="720"/>
      </w:pPr>
      <w:r>
        <w:t>A)</w:t>
      </w:r>
      <w:r>
        <w:tab/>
        <w:t>1.0000</w:t>
      </w:r>
      <w:r w:rsidR="005F5752">
        <w:t>;</w:t>
      </w:r>
      <w:r>
        <w:t xml:space="preserve"> or</w:t>
      </w:r>
    </w:p>
    <w:p w14:paraId="7B834B89" w14:textId="77777777" w:rsidR="000C5157" w:rsidRDefault="000C5157" w:rsidP="00A93854"/>
    <w:p w14:paraId="76F5BD4E" w14:textId="77777777" w:rsidR="000C5157" w:rsidRDefault="000C5157" w:rsidP="000C5157">
      <w:pPr>
        <w:ind w:left="2880" w:hanging="720"/>
      </w:pPr>
      <w:r>
        <w:t>B)</w:t>
      </w:r>
      <w:r>
        <w:tab/>
        <w:t>highest policy adjustment factor, as defined in subsection (f), for which the inpatient stay qualifies.</w:t>
      </w:r>
    </w:p>
    <w:p w14:paraId="4C6C40F6" w14:textId="77777777" w:rsidR="000C5157" w:rsidRDefault="000C5157" w:rsidP="00A93854"/>
    <w:p w14:paraId="7004FF4C" w14:textId="77777777" w:rsidR="000C5157" w:rsidRDefault="000C5157" w:rsidP="005F5752">
      <w:pPr>
        <w:ind w:left="2160" w:hanging="720"/>
      </w:pPr>
      <w:r>
        <w:t>2)</w:t>
      </w:r>
      <w:r>
        <w:tab/>
        <w:t xml:space="preserve">The sum of the DRG base payment, as defined in subsection (d), and any applicable outlier adjustment, as determined in Section 149.105, for which the claim qualifies. </w:t>
      </w:r>
    </w:p>
    <w:p w14:paraId="0AC2EFF6" w14:textId="77777777" w:rsidR="000C5157" w:rsidRDefault="000C5157" w:rsidP="00A93854"/>
    <w:p w14:paraId="737C72D3" w14:textId="7369FAD6" w:rsidR="000C5157" w:rsidRDefault="000C5157" w:rsidP="000C5157">
      <w:pPr>
        <w:ind w:left="1440" w:hanging="720"/>
      </w:pPr>
      <w:r>
        <w:t>d)</w:t>
      </w:r>
      <w:r>
        <w:tab/>
      </w:r>
      <w:r w:rsidR="00BB3C06">
        <w:t xml:space="preserve">For in-state (as defined in </w:t>
      </w:r>
      <w:r w:rsidR="00167F04">
        <w:t>89 Ill. Adm. Code</w:t>
      </w:r>
      <w:r w:rsidR="00BB3C06">
        <w:t xml:space="preserve"> 148.140), non-Large Public Hospitals</w:t>
      </w:r>
      <w:r w:rsidR="00167F04">
        <w:t xml:space="preserve"> as defined in 89 Ill. Adm. Code 148.25</w:t>
      </w:r>
      <w:r w:rsidR="00BB3C06">
        <w:t>, the</w:t>
      </w:r>
      <w:r>
        <w:t xml:space="preserve"> DRG base payment for a claim shall be the product, rounded to the nearest hundredth, of:</w:t>
      </w:r>
    </w:p>
    <w:p w14:paraId="084E0D47" w14:textId="77777777" w:rsidR="000C5157" w:rsidRDefault="000C5157" w:rsidP="00A93854"/>
    <w:p w14:paraId="356023C0" w14:textId="77777777" w:rsidR="000C5157" w:rsidRDefault="000C5157" w:rsidP="000C5157">
      <w:pPr>
        <w:ind w:left="2160" w:hanging="720"/>
      </w:pPr>
      <w:r>
        <w:t>1)</w:t>
      </w:r>
      <w:r>
        <w:tab/>
        <w:t>The DRG weighting factor of the DRG and SOI, to which the inpatient stay was assigned by the DRG grouper.</w:t>
      </w:r>
    </w:p>
    <w:p w14:paraId="4448571D" w14:textId="77777777" w:rsidR="000C5157" w:rsidRDefault="000C5157" w:rsidP="00A93854"/>
    <w:p w14:paraId="2642CFA0" w14:textId="77777777" w:rsidR="000C5157" w:rsidRDefault="000C5157" w:rsidP="000C5157">
      <w:pPr>
        <w:ind w:left="2160" w:hanging="720"/>
      </w:pPr>
      <w:r>
        <w:t>2)</w:t>
      </w:r>
      <w:r>
        <w:tab/>
        <w:t>The DRG base rate, equal to the sum of:</w:t>
      </w:r>
    </w:p>
    <w:p w14:paraId="6C23E9AA" w14:textId="77777777" w:rsidR="000C5157" w:rsidRDefault="000C5157" w:rsidP="00A93854"/>
    <w:p w14:paraId="38C815F8" w14:textId="43C8DE7A" w:rsidR="000C5157" w:rsidRDefault="000C5157" w:rsidP="000C5157">
      <w:pPr>
        <w:ind w:left="2880" w:hanging="720"/>
      </w:pPr>
      <w:r>
        <w:t>A)</w:t>
      </w:r>
      <w:r>
        <w:tab/>
        <w:t xml:space="preserve">The product, rounded to the nearest hundredth, of the Medicare IPPS labor share percentage, Medicare </w:t>
      </w:r>
      <w:r w:rsidR="005F5752">
        <w:t>inpatient prospective payment system (</w:t>
      </w:r>
      <w:r>
        <w:t>IPPS</w:t>
      </w:r>
      <w:r w:rsidR="005F5752">
        <w:t>)</w:t>
      </w:r>
      <w:r>
        <w:t xml:space="preserve"> wage index, </w:t>
      </w:r>
      <w:r w:rsidR="00B24400">
        <w:t>statewide</w:t>
      </w:r>
      <w:r>
        <w:t xml:space="preserve"> standardized amount and </w:t>
      </w:r>
      <w:r w:rsidR="005F5752">
        <w:t>graduate medical education (</w:t>
      </w:r>
      <w:r>
        <w:t>GME</w:t>
      </w:r>
      <w:r w:rsidR="005F5752">
        <w:t>)</w:t>
      </w:r>
      <w:r>
        <w:t xml:space="preserve"> factor.</w:t>
      </w:r>
    </w:p>
    <w:p w14:paraId="6EFFA4A1" w14:textId="77777777" w:rsidR="005F5752" w:rsidRDefault="005F5752" w:rsidP="00A93854"/>
    <w:p w14:paraId="605BB703" w14:textId="0C0BB62E" w:rsidR="000C5157" w:rsidRDefault="000C5157" w:rsidP="000C5157">
      <w:pPr>
        <w:ind w:left="2880" w:hanging="720"/>
      </w:pPr>
      <w:r>
        <w:t>B)</w:t>
      </w:r>
      <w:r>
        <w:tab/>
        <w:t xml:space="preserve">The product, rounded to the nearest hundredth, of the Medicare IPPS non-labor share percentage, the </w:t>
      </w:r>
      <w:r w:rsidR="00B24400">
        <w:t>statewide</w:t>
      </w:r>
      <w:r>
        <w:t xml:space="preserve"> standardized amount and the GME factor.</w:t>
      </w:r>
    </w:p>
    <w:p w14:paraId="3988D81D" w14:textId="77777777" w:rsidR="000C5157" w:rsidRPr="00C374DA" w:rsidRDefault="000C5157" w:rsidP="00C374DA"/>
    <w:p w14:paraId="51D7AB33" w14:textId="77777777" w:rsidR="00BD04F6" w:rsidRPr="00C374DA" w:rsidRDefault="00BD04F6" w:rsidP="00C374DA">
      <w:pPr>
        <w:ind w:left="2160" w:hanging="720"/>
      </w:pPr>
      <w:r w:rsidRPr="00C374DA">
        <w:t>3)</w:t>
      </w:r>
      <w:r w:rsidRPr="00C374DA">
        <w:tab/>
        <w:t>Effective July 1, 2018, for out-of-state, cost reporting hospitals, the DRG base payment for a claim shall be the product, rounded to the nearest hundredth, of:</w:t>
      </w:r>
    </w:p>
    <w:p w14:paraId="59CF951F" w14:textId="77777777" w:rsidR="00BD04F6" w:rsidRPr="00C374DA" w:rsidRDefault="00BD04F6" w:rsidP="00C374DA"/>
    <w:p w14:paraId="0B98BF0D" w14:textId="77777777" w:rsidR="00BD04F6" w:rsidRPr="00C374DA" w:rsidRDefault="00BD04F6" w:rsidP="00C374DA">
      <w:pPr>
        <w:ind w:left="2880" w:hanging="720"/>
      </w:pPr>
      <w:r w:rsidRPr="00C374DA">
        <w:t>A)</w:t>
      </w:r>
      <w:r w:rsidRPr="00C374DA">
        <w:tab/>
        <w:t>The DRG weighting factor of the DRG and SOI, to which the inpatient stay was assigned by the DRG grouper; and</w:t>
      </w:r>
    </w:p>
    <w:p w14:paraId="7DE601B4" w14:textId="77777777" w:rsidR="00BD04F6" w:rsidRPr="00C374DA" w:rsidRDefault="00BD04F6" w:rsidP="00C374DA"/>
    <w:p w14:paraId="7BDC4821" w14:textId="77777777" w:rsidR="00BD04F6" w:rsidRPr="00C374DA" w:rsidRDefault="00BD04F6" w:rsidP="00C374DA">
      <w:pPr>
        <w:ind w:left="2160"/>
      </w:pPr>
      <w:r w:rsidRPr="00C374DA">
        <w:t>B)</w:t>
      </w:r>
      <w:r w:rsidRPr="00C374DA">
        <w:tab/>
        <w:t>The DRG base rate, equal to the sum of:</w:t>
      </w:r>
    </w:p>
    <w:p w14:paraId="4CC81000" w14:textId="77777777" w:rsidR="00BD04F6" w:rsidRPr="00C374DA" w:rsidRDefault="00BD04F6" w:rsidP="00C374DA"/>
    <w:p w14:paraId="321AAD23" w14:textId="77777777" w:rsidR="00BD04F6" w:rsidRPr="00C374DA" w:rsidRDefault="00BD04F6" w:rsidP="00C374DA">
      <w:pPr>
        <w:ind w:left="3600" w:hanging="720"/>
      </w:pPr>
      <w:r w:rsidRPr="00C374DA">
        <w:t>i)</w:t>
      </w:r>
      <w:r w:rsidRPr="00C374DA">
        <w:tab/>
        <w:t>The product, rounded to the nearest hundredth, of the Medicare IPPS labor share percentage, Medicare IPPS wage index, the out-of-state standardized amount and the GME factor.</w:t>
      </w:r>
    </w:p>
    <w:p w14:paraId="4470E916" w14:textId="77777777" w:rsidR="00BD04F6" w:rsidRPr="00C374DA" w:rsidRDefault="00BD04F6" w:rsidP="00C374DA"/>
    <w:p w14:paraId="3AAAD4DF" w14:textId="77777777" w:rsidR="00BD04F6" w:rsidRPr="00C374DA" w:rsidRDefault="00BD04F6" w:rsidP="00C374DA">
      <w:pPr>
        <w:ind w:left="3600" w:hanging="720"/>
      </w:pPr>
      <w:r w:rsidRPr="00C374DA">
        <w:t>ii)</w:t>
      </w:r>
      <w:r w:rsidRPr="00C374DA">
        <w:tab/>
        <w:t>The product, rounded to the nearest hundredth, of the Medicare IPPS non-labor share percentage, the out-of-state standardized amount and the GME factor.</w:t>
      </w:r>
    </w:p>
    <w:p w14:paraId="46B54DB9" w14:textId="77777777" w:rsidR="00BD04F6" w:rsidRPr="00C374DA" w:rsidRDefault="00BD04F6" w:rsidP="00C374DA"/>
    <w:p w14:paraId="34737C76" w14:textId="77777777" w:rsidR="000C5157" w:rsidRDefault="000C5157" w:rsidP="000C5157">
      <w:pPr>
        <w:ind w:left="1440" w:hanging="720"/>
      </w:pPr>
      <w:r>
        <w:t>e)</w:t>
      </w:r>
      <w:r>
        <w:tab/>
        <w:t xml:space="preserve">Medicare IPPS </w:t>
      </w:r>
      <w:r w:rsidR="005F5752">
        <w:t>W</w:t>
      </w:r>
      <w:r>
        <w:t xml:space="preserve">age </w:t>
      </w:r>
      <w:r w:rsidR="005F5752">
        <w:t>I</w:t>
      </w:r>
      <w:r>
        <w:t xml:space="preserve">ndex.  </w:t>
      </w:r>
      <w:r w:rsidR="00C9700C">
        <w:t xml:space="preserve">For purposes of this Section, the </w:t>
      </w:r>
      <w:r>
        <w:t>Medicare IPPS wage index is determined based on:</w:t>
      </w:r>
    </w:p>
    <w:p w14:paraId="4D7A94EE" w14:textId="77777777" w:rsidR="000C5157" w:rsidRDefault="000C5157" w:rsidP="00A93854"/>
    <w:p w14:paraId="72B05509" w14:textId="3858BD9B" w:rsidR="000C5157" w:rsidRDefault="000C5157" w:rsidP="000C5157">
      <w:pPr>
        <w:ind w:left="2160" w:hanging="720"/>
      </w:pPr>
      <w:r>
        <w:t>1)</w:t>
      </w:r>
      <w:r>
        <w:tab/>
        <w:t xml:space="preserve">For Medicare IPPS hospitals </w:t>
      </w:r>
      <w:r w:rsidR="00206E7D">
        <w:t>tha</w:t>
      </w:r>
      <w:r w:rsidR="00753335">
        <w:t>t</w:t>
      </w:r>
      <w:r w:rsidR="00206E7D">
        <w:t xml:space="preserve"> are in-state or are out-of-state </w:t>
      </w:r>
      <w:r w:rsidR="00167F04">
        <w:t>medical assistance</w:t>
      </w:r>
      <w:r w:rsidR="00206E7D">
        <w:t xml:space="preserve">  cost reporting hospitals, </w:t>
      </w:r>
      <w:r>
        <w:t xml:space="preserve">the wage index is based on the Medicare </w:t>
      </w:r>
      <w:r w:rsidR="00206E7D">
        <w:t xml:space="preserve">inpatient prospective payment system </w:t>
      </w:r>
      <w:r>
        <w:t xml:space="preserve">post-reclass wage index effective at the beginning of the federal fiscal year starting three months prior to the calendar year during which the discharge occurred; except, for the calendar year beginning January 1, 2014, </w:t>
      </w:r>
      <w:r w:rsidR="004005FE">
        <w:t xml:space="preserve">the wage index is based on </w:t>
      </w:r>
      <w:r>
        <w:t xml:space="preserve">the Medicare </w:t>
      </w:r>
      <w:r w:rsidR="004005FE">
        <w:t>IPPS</w:t>
      </w:r>
      <w:r w:rsidR="00206E7D">
        <w:t xml:space="preserve"> </w:t>
      </w:r>
      <w:r>
        <w:t>hospital post-reclass wage index effective October 1, 2012.</w:t>
      </w:r>
    </w:p>
    <w:p w14:paraId="71BB2DA8" w14:textId="77777777" w:rsidR="000C5157" w:rsidRDefault="000C5157" w:rsidP="00A93854"/>
    <w:p w14:paraId="34D37BBF" w14:textId="1507FBBD" w:rsidR="000C5157" w:rsidRDefault="000C5157" w:rsidP="000C5157">
      <w:pPr>
        <w:ind w:left="2160" w:hanging="720"/>
      </w:pPr>
      <w:r>
        <w:t>2)</w:t>
      </w:r>
      <w:r>
        <w:tab/>
        <w:t xml:space="preserve">For </w:t>
      </w:r>
      <w:r w:rsidR="00206E7D">
        <w:t xml:space="preserve">in-state </w:t>
      </w:r>
      <w:r>
        <w:t xml:space="preserve">non-Medicare IPPS hospitals and </w:t>
      </w:r>
      <w:r w:rsidR="00206E7D">
        <w:t xml:space="preserve">out-of-state </w:t>
      </w:r>
      <w:r>
        <w:t>non</w:t>
      </w:r>
      <w:r w:rsidR="00206E7D">
        <w:t>-</w:t>
      </w:r>
      <w:r w:rsidR="00BB7C10">
        <w:t>medical assistance</w:t>
      </w:r>
      <w:r w:rsidR="00753335">
        <w:t xml:space="preserve"> </w:t>
      </w:r>
      <w:r>
        <w:t xml:space="preserve">cost reporting hospitals, the wage index is based on the Medicare </w:t>
      </w:r>
      <w:r w:rsidR="00206E7D">
        <w:t>inpatient prospective payment system</w:t>
      </w:r>
      <w:r w:rsidR="000D2833">
        <w:t xml:space="preserve"> </w:t>
      </w:r>
      <w:r>
        <w:t>wage index for the hospital</w:t>
      </w:r>
      <w:r w:rsidR="005F5752">
        <w:t>'</w:t>
      </w:r>
      <w:r>
        <w:t>s Medicare CBSA effective at the beginning of the federal fiscal year starting three months prior to the calendar year during which the discharge occurred; except, for the calendar year beginning January 1, 2014,</w:t>
      </w:r>
      <w:r w:rsidR="004005FE">
        <w:t xml:space="preserve"> the wage index is based on</w:t>
      </w:r>
      <w:r>
        <w:t xml:space="preserve"> the Medicare </w:t>
      </w:r>
      <w:r w:rsidR="004005FE">
        <w:t>IPPS</w:t>
      </w:r>
      <w:r w:rsidR="00206E7D">
        <w:t xml:space="preserve"> </w:t>
      </w:r>
      <w:r>
        <w:t>wage index for the hospital</w:t>
      </w:r>
      <w:r w:rsidR="005F5752">
        <w:t>'</w:t>
      </w:r>
      <w:r>
        <w:t>s Medicare CBSA effective October 1, 2012.</w:t>
      </w:r>
    </w:p>
    <w:p w14:paraId="303F0FA7" w14:textId="77777777" w:rsidR="000C5157" w:rsidRDefault="000C5157" w:rsidP="00A93854"/>
    <w:p w14:paraId="7E483528" w14:textId="6E514E9C" w:rsidR="000C5157" w:rsidRDefault="000C5157" w:rsidP="000C5157">
      <w:pPr>
        <w:ind w:left="1440" w:hanging="720"/>
      </w:pPr>
      <w:r>
        <w:t>f)</w:t>
      </w:r>
      <w:r>
        <w:tab/>
        <w:t xml:space="preserve">Policy </w:t>
      </w:r>
      <w:r w:rsidR="005F5752">
        <w:t>A</w:t>
      </w:r>
      <w:r>
        <w:t xml:space="preserve">djustments.  Claims for inpatient stays that meet certain criteria </w:t>
      </w:r>
      <w:r w:rsidR="00167F04">
        <w:t>will</w:t>
      </w:r>
      <w:r>
        <w:t xml:space="preserve"> qualify for further adjustments to payment.</w:t>
      </w:r>
    </w:p>
    <w:p w14:paraId="332C4847" w14:textId="77777777" w:rsidR="000C5157" w:rsidRDefault="000C5157" w:rsidP="00A93854"/>
    <w:p w14:paraId="44DD924D" w14:textId="77777777" w:rsidR="000C5157" w:rsidRDefault="000C5157" w:rsidP="00743919">
      <w:pPr>
        <w:ind w:left="2160" w:hanging="720"/>
      </w:pPr>
      <w:r>
        <w:t>1)</w:t>
      </w:r>
      <w:r>
        <w:tab/>
        <w:t xml:space="preserve">Transplantation </w:t>
      </w:r>
      <w:r w:rsidR="005F5752">
        <w:t>S</w:t>
      </w:r>
      <w:r>
        <w:t>ervices</w:t>
      </w:r>
      <w:r w:rsidRPr="000C5157">
        <w:t xml:space="preserve"> </w:t>
      </w:r>
    </w:p>
    <w:p w14:paraId="03426AE5" w14:textId="77777777" w:rsidR="000C5157" w:rsidRDefault="000C5157" w:rsidP="00A93854"/>
    <w:p w14:paraId="260B7B48" w14:textId="77777777" w:rsidR="000C5157" w:rsidRDefault="000C5157" w:rsidP="000C5157">
      <w:pPr>
        <w:ind w:left="2880" w:hanging="720"/>
      </w:pPr>
      <w:r>
        <w:t>A)</w:t>
      </w:r>
      <w:r>
        <w:tab/>
        <w:t>Policy adjustment factor: 2.11.</w:t>
      </w:r>
    </w:p>
    <w:p w14:paraId="21853374" w14:textId="77777777" w:rsidR="000C5157" w:rsidRDefault="000C5157" w:rsidP="00A93854"/>
    <w:p w14:paraId="0E13BFC3" w14:textId="77777777" w:rsidR="000C5157" w:rsidRDefault="000C5157" w:rsidP="000C5157">
      <w:pPr>
        <w:ind w:left="2880" w:hanging="720"/>
      </w:pPr>
      <w:r>
        <w:t>B)</w:t>
      </w:r>
      <w:r>
        <w:tab/>
        <w:t xml:space="preserve">Qualifying </w:t>
      </w:r>
      <w:r w:rsidR="005F5752">
        <w:t>C</w:t>
      </w:r>
      <w:r>
        <w:t>riteria</w:t>
      </w:r>
    </w:p>
    <w:p w14:paraId="26B04E6B" w14:textId="77777777" w:rsidR="000C5157" w:rsidRDefault="000C5157" w:rsidP="00A93854"/>
    <w:p w14:paraId="54BD29A6" w14:textId="77777777" w:rsidR="000C5157" w:rsidRDefault="000C5157" w:rsidP="000C5157">
      <w:pPr>
        <w:ind w:left="3600" w:hanging="720"/>
      </w:pPr>
      <w:r>
        <w:t>i)</w:t>
      </w:r>
      <w:r>
        <w:tab/>
        <w:t>The hospital meets all requirements to perform transplantation services, including but not limited to those detailed in 89 Ill. Adm. Code 148.82.</w:t>
      </w:r>
    </w:p>
    <w:p w14:paraId="77F3A9C8" w14:textId="77777777" w:rsidR="000C5157" w:rsidRDefault="000C5157" w:rsidP="00A93854"/>
    <w:p w14:paraId="59C54DBF" w14:textId="77777777" w:rsidR="000C5157" w:rsidRDefault="000C5157" w:rsidP="000C5157">
      <w:pPr>
        <w:ind w:left="3600" w:hanging="720"/>
      </w:pPr>
      <w:r>
        <w:t>ii)</w:t>
      </w:r>
      <w:r>
        <w:tab/>
        <w:t>The claim has been grouped to one of the following DRGs:</w:t>
      </w:r>
    </w:p>
    <w:p w14:paraId="01448E67" w14:textId="77777777" w:rsidR="000C5157" w:rsidRDefault="000C5157" w:rsidP="00A93854"/>
    <w:p w14:paraId="3E17BC1E" w14:textId="77777777" w:rsidR="000C5157" w:rsidRDefault="000C5157" w:rsidP="000C5157">
      <w:pPr>
        <w:ind w:left="3600"/>
      </w:pPr>
      <w:r>
        <w:t>001</w:t>
      </w:r>
      <w:r>
        <w:tab/>
        <w:t>Liver transplant.</w:t>
      </w:r>
    </w:p>
    <w:p w14:paraId="2F98954E" w14:textId="77777777" w:rsidR="000C5157" w:rsidRDefault="000C5157" w:rsidP="000C5157">
      <w:pPr>
        <w:ind w:left="3600"/>
      </w:pPr>
      <w:r>
        <w:t>002</w:t>
      </w:r>
      <w:r>
        <w:tab/>
      </w:r>
      <w:r w:rsidR="005F5752">
        <w:t>H</w:t>
      </w:r>
      <w:r>
        <w:t>eart and/or lung transplant.</w:t>
      </w:r>
    </w:p>
    <w:p w14:paraId="0BA49E71" w14:textId="77777777" w:rsidR="000C5157" w:rsidRDefault="000C5157" w:rsidP="000C5157">
      <w:pPr>
        <w:ind w:left="3600"/>
      </w:pPr>
      <w:r>
        <w:t>003</w:t>
      </w:r>
      <w:r>
        <w:tab/>
        <w:t>Bone marrow transplant.</w:t>
      </w:r>
    </w:p>
    <w:p w14:paraId="455F0501" w14:textId="77777777" w:rsidR="000C5157" w:rsidRDefault="000C5157" w:rsidP="000C5157">
      <w:pPr>
        <w:ind w:left="3600"/>
      </w:pPr>
      <w:r>
        <w:t>006</w:t>
      </w:r>
      <w:r>
        <w:tab/>
        <w:t>Pancreas transplant.</w:t>
      </w:r>
    </w:p>
    <w:p w14:paraId="694FDACA" w14:textId="77777777" w:rsidR="000C5157" w:rsidRDefault="000C5157" w:rsidP="000C5157">
      <w:pPr>
        <w:ind w:left="3600"/>
      </w:pPr>
      <w:r>
        <w:t>440</w:t>
      </w:r>
      <w:r>
        <w:tab/>
        <w:t>Kidney transplant.</w:t>
      </w:r>
    </w:p>
    <w:p w14:paraId="37897902" w14:textId="77777777" w:rsidR="000C5157" w:rsidRDefault="000C5157" w:rsidP="00933DB6"/>
    <w:p w14:paraId="2FF424B5" w14:textId="77777777" w:rsidR="000C5157" w:rsidRDefault="000C5157" w:rsidP="000C5157">
      <w:pPr>
        <w:tabs>
          <w:tab w:val="left" w:pos="2160"/>
        </w:tabs>
        <w:ind w:left="2160" w:hanging="720"/>
      </w:pPr>
      <w:r>
        <w:t>2)</w:t>
      </w:r>
      <w:r>
        <w:tab/>
        <w:t xml:space="preserve">Trauma </w:t>
      </w:r>
      <w:r w:rsidR="005F5752">
        <w:t>S</w:t>
      </w:r>
      <w:r>
        <w:t>ervices</w:t>
      </w:r>
    </w:p>
    <w:p w14:paraId="44310B92" w14:textId="77777777" w:rsidR="000C5157" w:rsidRDefault="000C5157" w:rsidP="00A93854">
      <w:pPr>
        <w:tabs>
          <w:tab w:val="left" w:pos="2160"/>
        </w:tabs>
      </w:pPr>
    </w:p>
    <w:p w14:paraId="2895B562" w14:textId="77777777" w:rsidR="000C5157" w:rsidRDefault="000C5157" w:rsidP="000C5157">
      <w:pPr>
        <w:tabs>
          <w:tab w:val="left" w:pos="2880"/>
        </w:tabs>
        <w:ind w:left="2880" w:hanging="720"/>
      </w:pPr>
      <w:r>
        <w:t>A)</w:t>
      </w:r>
      <w:r>
        <w:tab/>
        <w:t>Policy adjustment factor:</w:t>
      </w:r>
    </w:p>
    <w:p w14:paraId="125C462C" w14:textId="77777777" w:rsidR="000C5157" w:rsidRDefault="000C5157" w:rsidP="00A93854">
      <w:pPr>
        <w:tabs>
          <w:tab w:val="left" w:pos="2880"/>
        </w:tabs>
      </w:pPr>
    </w:p>
    <w:p w14:paraId="78FCCA17" w14:textId="77777777" w:rsidR="000C5157" w:rsidRDefault="000C5157" w:rsidP="000C5157">
      <w:pPr>
        <w:tabs>
          <w:tab w:val="left" w:pos="3600"/>
        </w:tabs>
        <w:ind w:left="3600" w:hanging="720"/>
      </w:pPr>
      <w:r>
        <w:t>i)</w:t>
      </w:r>
      <w:r>
        <w:tab/>
        <w:t>2.9100, if the hospital is a level I trauma center.</w:t>
      </w:r>
    </w:p>
    <w:p w14:paraId="14E1D8D5" w14:textId="77777777" w:rsidR="000C5157" w:rsidRDefault="000C5157" w:rsidP="00A93854">
      <w:pPr>
        <w:tabs>
          <w:tab w:val="left" w:pos="3600"/>
        </w:tabs>
      </w:pPr>
    </w:p>
    <w:p w14:paraId="37481C40" w14:textId="77777777" w:rsidR="000C5157" w:rsidRDefault="000C5157" w:rsidP="000C5157">
      <w:pPr>
        <w:tabs>
          <w:tab w:val="left" w:pos="3600"/>
        </w:tabs>
        <w:ind w:left="3600" w:hanging="720"/>
      </w:pPr>
      <w:r>
        <w:t>ii)</w:t>
      </w:r>
      <w:r>
        <w:tab/>
        <w:t>2.7600, if the hospital is a level II trauma center.</w:t>
      </w:r>
    </w:p>
    <w:p w14:paraId="647097EB" w14:textId="77777777" w:rsidR="000C5157" w:rsidRDefault="000C5157" w:rsidP="00A93854">
      <w:pPr>
        <w:tabs>
          <w:tab w:val="left" w:pos="3600"/>
        </w:tabs>
      </w:pPr>
    </w:p>
    <w:p w14:paraId="4E80F5F3" w14:textId="77777777" w:rsidR="000C5157" w:rsidRDefault="000C5157" w:rsidP="000C5157">
      <w:pPr>
        <w:tabs>
          <w:tab w:val="left" w:pos="2880"/>
        </w:tabs>
        <w:ind w:left="2880" w:hanging="720"/>
      </w:pPr>
      <w:r>
        <w:t>B)</w:t>
      </w:r>
      <w:r>
        <w:tab/>
        <w:t>Criteria:</w:t>
      </w:r>
    </w:p>
    <w:p w14:paraId="4468547A" w14:textId="77777777" w:rsidR="000C5157" w:rsidRDefault="000C5157" w:rsidP="00A93854">
      <w:pPr>
        <w:tabs>
          <w:tab w:val="left" w:pos="2880"/>
        </w:tabs>
      </w:pPr>
    </w:p>
    <w:p w14:paraId="717DA70E" w14:textId="77777777" w:rsidR="000C5157" w:rsidRDefault="000C5157" w:rsidP="000C5157">
      <w:pPr>
        <w:tabs>
          <w:tab w:val="left" w:pos="3600"/>
        </w:tabs>
        <w:ind w:left="3600" w:hanging="720"/>
      </w:pPr>
      <w:r>
        <w:t>i)</w:t>
      </w:r>
      <w:r>
        <w:tab/>
        <w:t>Hospital is recognized by the Department of Public Health as a level I or II trauma center on the date of admission.</w:t>
      </w:r>
    </w:p>
    <w:p w14:paraId="7C7EC303" w14:textId="77777777" w:rsidR="000C5157" w:rsidRDefault="000C5157" w:rsidP="00A93854">
      <w:pPr>
        <w:tabs>
          <w:tab w:val="left" w:pos="3600"/>
        </w:tabs>
      </w:pPr>
    </w:p>
    <w:p w14:paraId="260C3EE8" w14:textId="77777777" w:rsidR="000C5157" w:rsidRDefault="000C5157" w:rsidP="000C5157">
      <w:pPr>
        <w:tabs>
          <w:tab w:val="left" w:pos="3600"/>
        </w:tabs>
        <w:ind w:left="3600" w:hanging="720"/>
      </w:pPr>
      <w:r>
        <w:t>ii)</w:t>
      </w:r>
      <w:r>
        <w:tab/>
        <w:t>The claim has been grouped to one of the following DRG:</w:t>
      </w:r>
    </w:p>
    <w:p w14:paraId="3ED604A7" w14:textId="77777777" w:rsidR="000C5157" w:rsidRDefault="000C5157" w:rsidP="00A93854">
      <w:pPr>
        <w:tabs>
          <w:tab w:val="left" w:pos="3600"/>
        </w:tabs>
      </w:pPr>
    </w:p>
    <w:p w14:paraId="337D4140" w14:textId="77777777" w:rsidR="000C5157" w:rsidRDefault="000C5157" w:rsidP="000C5157">
      <w:pPr>
        <w:tabs>
          <w:tab w:val="left" w:pos="4320"/>
        </w:tabs>
        <w:ind w:left="3600"/>
      </w:pPr>
      <w:r>
        <w:t>020</w:t>
      </w:r>
      <w:r>
        <w:tab/>
        <w:t>Craniotomy for trauma</w:t>
      </w:r>
      <w:r w:rsidR="005F5752">
        <w:t>.</w:t>
      </w:r>
    </w:p>
    <w:p w14:paraId="673D1222" w14:textId="77777777" w:rsidR="000C5157" w:rsidRDefault="000C5157" w:rsidP="000C5157">
      <w:pPr>
        <w:tabs>
          <w:tab w:val="left" w:pos="4320"/>
        </w:tabs>
        <w:ind w:left="4320" w:hanging="720"/>
      </w:pPr>
      <w:r>
        <w:t>055</w:t>
      </w:r>
      <w:r>
        <w:tab/>
        <w:t>Head trauma, with coma lasting more than one hour or no coma.</w:t>
      </w:r>
    </w:p>
    <w:p w14:paraId="2CED930C" w14:textId="77777777" w:rsidR="000C5157" w:rsidRDefault="000C5157" w:rsidP="000C5157">
      <w:pPr>
        <w:tabs>
          <w:tab w:val="left" w:pos="4320"/>
        </w:tabs>
        <w:ind w:left="4320" w:hanging="720"/>
      </w:pPr>
      <w:r>
        <w:t>056</w:t>
      </w:r>
      <w:r>
        <w:tab/>
        <w:t>Brain contusion/laceration and complicated skull fracture, coma less than one hour or no coma.</w:t>
      </w:r>
    </w:p>
    <w:p w14:paraId="312EEE08" w14:textId="77777777" w:rsidR="005F5752" w:rsidRDefault="000C5157" w:rsidP="000C5157">
      <w:pPr>
        <w:tabs>
          <w:tab w:val="left" w:pos="4320"/>
        </w:tabs>
        <w:ind w:left="4320" w:hanging="720"/>
      </w:pPr>
      <w:r>
        <w:t>057</w:t>
      </w:r>
      <w:r>
        <w:tab/>
        <w:t>Concussion, closed skull fracture not otherwise specified, uncomplicated intracranial injury, coma less than one hour or no coma.</w:t>
      </w:r>
    </w:p>
    <w:p w14:paraId="706E64FF" w14:textId="77777777" w:rsidR="000C5157" w:rsidRDefault="000C5157" w:rsidP="000C5157">
      <w:pPr>
        <w:tabs>
          <w:tab w:val="left" w:pos="4320"/>
        </w:tabs>
        <w:ind w:left="4320" w:hanging="720"/>
      </w:pPr>
      <w:r>
        <w:t>135</w:t>
      </w:r>
      <w:r w:rsidR="005F5752">
        <w:tab/>
      </w:r>
      <w:r>
        <w:t>Major chest and respiratory trauma.</w:t>
      </w:r>
    </w:p>
    <w:p w14:paraId="56257E66" w14:textId="77777777" w:rsidR="000C5157" w:rsidRDefault="000C5157" w:rsidP="000C5157">
      <w:pPr>
        <w:tabs>
          <w:tab w:val="left" w:pos="4320"/>
        </w:tabs>
        <w:ind w:left="4320" w:hanging="720"/>
      </w:pPr>
      <w:r>
        <w:t>308</w:t>
      </w:r>
      <w:r>
        <w:tab/>
        <w:t xml:space="preserve">Hip and femur procedures for trauma, except joint replacement. </w:t>
      </w:r>
    </w:p>
    <w:p w14:paraId="776F0151" w14:textId="77777777" w:rsidR="000C5157" w:rsidRDefault="000C5157" w:rsidP="000C5157">
      <w:pPr>
        <w:tabs>
          <w:tab w:val="left" w:pos="4320"/>
        </w:tabs>
        <w:ind w:left="4320" w:hanging="720"/>
      </w:pPr>
      <w:r>
        <w:lastRenderedPageBreak/>
        <w:t>384</w:t>
      </w:r>
      <w:r>
        <w:tab/>
        <w:t>Contusion, open wound and other trauma to skin and subcutaneous tissue.</w:t>
      </w:r>
    </w:p>
    <w:p w14:paraId="789280B3" w14:textId="77777777" w:rsidR="008D358C" w:rsidRPr="008D358C" w:rsidRDefault="008D358C" w:rsidP="008D358C">
      <w:pPr>
        <w:tabs>
          <w:tab w:val="left" w:pos="2520"/>
          <w:tab w:val="left" w:pos="4320"/>
        </w:tabs>
        <w:ind w:left="4320" w:hanging="720"/>
      </w:pPr>
      <w:r w:rsidRPr="008D358C">
        <w:t>841</w:t>
      </w:r>
      <w:r>
        <w:tab/>
      </w:r>
      <w:r w:rsidRPr="008D358C">
        <w:t xml:space="preserve">Extensive </w:t>
      </w:r>
      <w:r w:rsidR="00777B6E">
        <w:t>third</w:t>
      </w:r>
      <w:r w:rsidR="00A33CE9">
        <w:t xml:space="preserve"> </w:t>
      </w:r>
      <w:r w:rsidRPr="008D358C">
        <w:t>degree burns with skin graft, as of July 1, 2018.</w:t>
      </w:r>
    </w:p>
    <w:p w14:paraId="27605208" w14:textId="77777777" w:rsidR="008D358C" w:rsidRPr="008D358C" w:rsidRDefault="008D358C" w:rsidP="008D358C">
      <w:pPr>
        <w:tabs>
          <w:tab w:val="left" w:pos="2520"/>
          <w:tab w:val="left" w:pos="3600"/>
          <w:tab w:val="left" w:pos="4320"/>
        </w:tabs>
        <w:ind w:left="3600"/>
      </w:pPr>
      <w:r w:rsidRPr="008D358C">
        <w:t>842</w:t>
      </w:r>
      <w:r>
        <w:tab/>
      </w:r>
      <w:r w:rsidRPr="008D358C">
        <w:t>Full thickness burns with graft, as of July 1, 2018.</w:t>
      </w:r>
    </w:p>
    <w:p w14:paraId="3537D240" w14:textId="77777777" w:rsidR="008D358C" w:rsidRPr="008D358C" w:rsidRDefault="008D358C" w:rsidP="008D358C">
      <w:pPr>
        <w:tabs>
          <w:tab w:val="left" w:pos="2520"/>
          <w:tab w:val="left" w:pos="4320"/>
        </w:tabs>
        <w:ind w:left="4320" w:hanging="720"/>
      </w:pPr>
      <w:r w:rsidRPr="008D358C">
        <w:t xml:space="preserve">843 </w:t>
      </w:r>
      <w:r>
        <w:tab/>
      </w:r>
      <w:r w:rsidRPr="008D358C">
        <w:t>Extensive burns without skin graft, as of July 1, 2018.</w:t>
      </w:r>
    </w:p>
    <w:p w14:paraId="3989B6D2" w14:textId="77777777" w:rsidR="008D358C" w:rsidRPr="008D358C" w:rsidRDefault="008D358C" w:rsidP="008D358C">
      <w:pPr>
        <w:tabs>
          <w:tab w:val="left" w:pos="2520"/>
          <w:tab w:val="left" w:pos="4320"/>
        </w:tabs>
        <w:ind w:left="4320" w:hanging="720"/>
      </w:pPr>
      <w:r w:rsidRPr="008D358C">
        <w:t>844</w:t>
      </w:r>
      <w:r>
        <w:tab/>
      </w:r>
      <w:r w:rsidRPr="008D358C">
        <w:t>Partial thickness burns with or without graft, as of July 1, 2018.</w:t>
      </w:r>
    </w:p>
    <w:p w14:paraId="73375A65" w14:textId="77777777" w:rsidR="000C5157" w:rsidRDefault="000C5157" w:rsidP="008D358C">
      <w:pPr>
        <w:tabs>
          <w:tab w:val="left" w:pos="4320"/>
        </w:tabs>
        <w:ind w:left="4320" w:hanging="720"/>
      </w:pPr>
      <w:r>
        <w:t>910</w:t>
      </w:r>
      <w:r>
        <w:tab/>
        <w:t>Craniotomy for multiple significant trauma.</w:t>
      </w:r>
    </w:p>
    <w:p w14:paraId="2D93D92B" w14:textId="77777777" w:rsidR="000C5157" w:rsidRDefault="000C5157" w:rsidP="000C5157">
      <w:pPr>
        <w:tabs>
          <w:tab w:val="left" w:pos="4320"/>
        </w:tabs>
        <w:ind w:left="4320" w:hanging="720"/>
      </w:pPr>
      <w:r>
        <w:t>911</w:t>
      </w:r>
      <w:r>
        <w:tab/>
        <w:t>Extensive abdominal/thoracic procedures for multiple significant trauma.</w:t>
      </w:r>
    </w:p>
    <w:p w14:paraId="1BFEFF7F" w14:textId="77777777" w:rsidR="000C5157" w:rsidRDefault="000C5157" w:rsidP="000C5157">
      <w:pPr>
        <w:tabs>
          <w:tab w:val="left" w:pos="4320"/>
        </w:tabs>
        <w:ind w:left="4320" w:hanging="720"/>
      </w:pPr>
      <w:r>
        <w:t>912</w:t>
      </w:r>
      <w:r>
        <w:tab/>
        <w:t>Musculoskeletal and other procedures for multiple significant trauma.</w:t>
      </w:r>
    </w:p>
    <w:p w14:paraId="209C5972" w14:textId="77777777" w:rsidR="000C5157" w:rsidRDefault="000C5157" w:rsidP="000C5157">
      <w:pPr>
        <w:tabs>
          <w:tab w:val="left" w:pos="4320"/>
        </w:tabs>
        <w:ind w:left="4320" w:hanging="720"/>
      </w:pPr>
      <w:r>
        <w:t>930</w:t>
      </w:r>
      <w:r>
        <w:tab/>
        <w:t>Multiple significant trauma, without operating room procedure.</w:t>
      </w:r>
    </w:p>
    <w:p w14:paraId="08AD72D9" w14:textId="77777777" w:rsidR="00D17FCB" w:rsidRDefault="00D17FCB" w:rsidP="00933DB6">
      <w:pPr>
        <w:tabs>
          <w:tab w:val="left" w:pos="2160"/>
        </w:tabs>
      </w:pPr>
    </w:p>
    <w:p w14:paraId="292027A2" w14:textId="6CA81EAB" w:rsidR="000C5157" w:rsidRDefault="000C5157" w:rsidP="000C5157">
      <w:pPr>
        <w:tabs>
          <w:tab w:val="left" w:pos="2160"/>
        </w:tabs>
        <w:ind w:left="2160" w:hanging="720"/>
      </w:pPr>
      <w:r>
        <w:t>3)</w:t>
      </w:r>
      <w:r>
        <w:tab/>
        <w:t xml:space="preserve">Perinatal </w:t>
      </w:r>
      <w:r w:rsidR="005F5752">
        <w:t>S</w:t>
      </w:r>
      <w:r>
        <w:t>ervices</w:t>
      </w:r>
    </w:p>
    <w:p w14:paraId="519D34B0" w14:textId="77777777" w:rsidR="000C5157" w:rsidRDefault="000C5157" w:rsidP="00A93854">
      <w:pPr>
        <w:tabs>
          <w:tab w:val="left" w:pos="2160"/>
        </w:tabs>
      </w:pPr>
    </w:p>
    <w:p w14:paraId="16FB1EAE" w14:textId="77777777" w:rsidR="000C5157" w:rsidRDefault="000C5157" w:rsidP="000C5157">
      <w:pPr>
        <w:tabs>
          <w:tab w:val="left" w:pos="2880"/>
        </w:tabs>
        <w:ind w:left="2880" w:hanging="720"/>
      </w:pPr>
      <w:r>
        <w:t>A)</w:t>
      </w:r>
      <w:r>
        <w:tab/>
        <w:t>Policy adjustment factor:</w:t>
      </w:r>
    </w:p>
    <w:p w14:paraId="3AD4AB6A" w14:textId="77777777" w:rsidR="000C5157" w:rsidRDefault="000C5157" w:rsidP="00A93854">
      <w:pPr>
        <w:tabs>
          <w:tab w:val="left" w:pos="2880"/>
        </w:tabs>
      </w:pPr>
    </w:p>
    <w:p w14:paraId="0BC0CFD0" w14:textId="77777777" w:rsidR="000C5157" w:rsidRDefault="000C5157" w:rsidP="000C5157">
      <w:pPr>
        <w:tabs>
          <w:tab w:val="left" w:pos="3600"/>
        </w:tabs>
        <w:ind w:left="3600" w:hanging="720"/>
      </w:pPr>
      <w:r>
        <w:t>i)</w:t>
      </w:r>
      <w:r>
        <w:tab/>
        <w:t>1.3500, if the DRG to which the claim is grouped has an SOI of 1.</w:t>
      </w:r>
    </w:p>
    <w:p w14:paraId="7EF10AEB" w14:textId="77777777" w:rsidR="000C5157" w:rsidRDefault="000C5157" w:rsidP="00A93854">
      <w:pPr>
        <w:tabs>
          <w:tab w:val="left" w:pos="3600"/>
        </w:tabs>
      </w:pPr>
    </w:p>
    <w:p w14:paraId="003CC798" w14:textId="77777777" w:rsidR="000C5157" w:rsidRDefault="000C5157" w:rsidP="000C5157">
      <w:pPr>
        <w:tabs>
          <w:tab w:val="left" w:pos="3600"/>
        </w:tabs>
        <w:ind w:left="3600" w:hanging="720"/>
      </w:pPr>
      <w:r>
        <w:t>ii)</w:t>
      </w:r>
      <w:r>
        <w:tab/>
        <w:t>1.4300, if the DRG to which the claim is group</w:t>
      </w:r>
      <w:r w:rsidR="005F5752">
        <w:t>ed</w:t>
      </w:r>
      <w:r>
        <w:t xml:space="preserve"> has an SOI of 2.</w:t>
      </w:r>
    </w:p>
    <w:p w14:paraId="36C1CD30" w14:textId="77777777" w:rsidR="000C5157" w:rsidRDefault="000C5157" w:rsidP="00A93854">
      <w:pPr>
        <w:tabs>
          <w:tab w:val="left" w:pos="3600"/>
        </w:tabs>
      </w:pPr>
    </w:p>
    <w:p w14:paraId="43E98268" w14:textId="77777777" w:rsidR="000C5157" w:rsidRDefault="000C5157" w:rsidP="000C5157">
      <w:pPr>
        <w:tabs>
          <w:tab w:val="left" w:pos="3600"/>
        </w:tabs>
        <w:ind w:left="3600" w:hanging="720"/>
      </w:pPr>
      <w:r>
        <w:t>iii)</w:t>
      </w:r>
      <w:r>
        <w:tab/>
        <w:t>1.4100, if the DRG to which the claim is grouped has an SOI of 3.</w:t>
      </w:r>
    </w:p>
    <w:p w14:paraId="703C9B15" w14:textId="77777777" w:rsidR="005F5752" w:rsidRDefault="005F5752" w:rsidP="00A93854">
      <w:pPr>
        <w:tabs>
          <w:tab w:val="left" w:pos="3600"/>
        </w:tabs>
      </w:pPr>
    </w:p>
    <w:p w14:paraId="60166385" w14:textId="77777777" w:rsidR="000C5157" w:rsidRDefault="000C5157" w:rsidP="000C5157">
      <w:pPr>
        <w:tabs>
          <w:tab w:val="left" w:pos="3600"/>
        </w:tabs>
        <w:ind w:left="3600" w:hanging="720"/>
      </w:pPr>
      <w:r>
        <w:t>iv)</w:t>
      </w:r>
      <w:r w:rsidR="009A0ECF">
        <w:tab/>
      </w:r>
      <w:r>
        <w:t>1.5400, if the DRG to which the claim is grouped has an SOI of 4.</w:t>
      </w:r>
    </w:p>
    <w:p w14:paraId="55F4DEED" w14:textId="77777777" w:rsidR="000C5157" w:rsidRDefault="000C5157" w:rsidP="00A93854">
      <w:pPr>
        <w:tabs>
          <w:tab w:val="left" w:pos="3600"/>
        </w:tabs>
      </w:pPr>
    </w:p>
    <w:p w14:paraId="2E18FC5F" w14:textId="77777777" w:rsidR="000C5157" w:rsidRDefault="000C5157" w:rsidP="009A0ECF">
      <w:pPr>
        <w:tabs>
          <w:tab w:val="left" w:pos="2880"/>
        </w:tabs>
        <w:ind w:left="3600" w:hanging="1440"/>
      </w:pPr>
      <w:r>
        <w:t>B)</w:t>
      </w:r>
      <w:r w:rsidR="009A0ECF">
        <w:tab/>
      </w:r>
      <w:r>
        <w:t>Criteria:</w:t>
      </w:r>
    </w:p>
    <w:p w14:paraId="0F968CED" w14:textId="77777777" w:rsidR="000C5157" w:rsidRDefault="000C5157" w:rsidP="00A93854">
      <w:pPr>
        <w:tabs>
          <w:tab w:val="left" w:pos="3600"/>
        </w:tabs>
      </w:pPr>
    </w:p>
    <w:p w14:paraId="1DA90D5B" w14:textId="77777777" w:rsidR="00867563" w:rsidRPr="00867563" w:rsidRDefault="000C5157" w:rsidP="00867563">
      <w:pPr>
        <w:ind w:left="3600" w:hanging="720"/>
      </w:pPr>
      <w:r>
        <w:t>i)</w:t>
      </w:r>
      <w:r w:rsidR="009A0ECF">
        <w:tab/>
      </w:r>
      <w:r>
        <w:t>Hospital was recognized by the Department of Public Health as a level III perinatal center on the date of admission.</w:t>
      </w:r>
      <w:r w:rsidR="00867563" w:rsidRPr="00867563">
        <w:rPr>
          <w:rFonts w:eastAsiaTheme="minorHAnsi"/>
        </w:rPr>
        <w:t xml:space="preserve"> Effective July 1, 2018, hospital was recognized by the Department of Public Health as a level II or II+ or III perinatal center on the date of admission.</w:t>
      </w:r>
    </w:p>
    <w:p w14:paraId="79722ACE" w14:textId="77777777" w:rsidR="000C5157" w:rsidRDefault="000C5157" w:rsidP="00A93854">
      <w:pPr>
        <w:tabs>
          <w:tab w:val="left" w:pos="2880"/>
        </w:tabs>
      </w:pPr>
    </w:p>
    <w:p w14:paraId="2BE11D5E" w14:textId="77777777" w:rsidR="000C5157" w:rsidRDefault="000C5157" w:rsidP="000C5157">
      <w:pPr>
        <w:tabs>
          <w:tab w:val="left" w:pos="2880"/>
        </w:tabs>
        <w:ind w:left="3600" w:hanging="720"/>
      </w:pPr>
      <w:r>
        <w:t>ii)</w:t>
      </w:r>
      <w:r w:rsidR="009A0ECF">
        <w:tab/>
      </w:r>
      <w:r>
        <w:t xml:space="preserve">The claim has been grouped to one of the following </w:t>
      </w:r>
      <w:r w:rsidR="005F5752">
        <w:t>major diag</w:t>
      </w:r>
      <w:r w:rsidR="00FE6FAF">
        <w:t>n</w:t>
      </w:r>
      <w:r w:rsidR="005F5752">
        <w:t>ostic cate</w:t>
      </w:r>
      <w:r w:rsidR="00FE6FAF">
        <w:t>g</w:t>
      </w:r>
      <w:r w:rsidR="005F5752">
        <w:t>ories (</w:t>
      </w:r>
      <w:r>
        <w:t>MDC</w:t>
      </w:r>
      <w:r w:rsidR="005F5752">
        <w:t>)</w:t>
      </w:r>
      <w:r>
        <w:t>:</w:t>
      </w:r>
    </w:p>
    <w:p w14:paraId="763074CA" w14:textId="77777777" w:rsidR="000C5157" w:rsidRDefault="000C5157" w:rsidP="00A93854">
      <w:pPr>
        <w:tabs>
          <w:tab w:val="left" w:pos="2880"/>
        </w:tabs>
      </w:pPr>
    </w:p>
    <w:p w14:paraId="3BFD5AD3" w14:textId="77777777" w:rsidR="000C5157" w:rsidRDefault="000C5157" w:rsidP="000C5157">
      <w:pPr>
        <w:tabs>
          <w:tab w:val="left" w:pos="2880"/>
        </w:tabs>
        <w:ind w:left="4320" w:hanging="720"/>
      </w:pPr>
      <w:r>
        <w:t>14</w:t>
      </w:r>
      <w:r>
        <w:tab/>
        <w:t>Pregnancy, childbirth and puerperium</w:t>
      </w:r>
      <w:r w:rsidR="005F5752">
        <w:t>.</w:t>
      </w:r>
    </w:p>
    <w:p w14:paraId="01922ACC" w14:textId="77777777" w:rsidR="000C5157" w:rsidRDefault="000C5157" w:rsidP="00A93854">
      <w:pPr>
        <w:tabs>
          <w:tab w:val="left" w:pos="2880"/>
        </w:tabs>
      </w:pPr>
    </w:p>
    <w:p w14:paraId="5F8074ED" w14:textId="77777777" w:rsidR="000C5157" w:rsidRDefault="000C5157" w:rsidP="000C5157">
      <w:pPr>
        <w:tabs>
          <w:tab w:val="left" w:pos="1440"/>
          <w:tab w:val="left" w:pos="2880"/>
        </w:tabs>
        <w:ind w:left="1440" w:firstLine="2160"/>
      </w:pPr>
      <w:r>
        <w:lastRenderedPageBreak/>
        <w:t>15</w:t>
      </w:r>
      <w:r>
        <w:tab/>
        <w:t>Newborn and other neonates.</w:t>
      </w:r>
    </w:p>
    <w:p w14:paraId="5E12975E" w14:textId="77777777" w:rsidR="000C5157" w:rsidRDefault="000C5157" w:rsidP="00A93854">
      <w:pPr>
        <w:tabs>
          <w:tab w:val="left" w:pos="1440"/>
          <w:tab w:val="left" w:pos="2880"/>
        </w:tabs>
      </w:pPr>
    </w:p>
    <w:p w14:paraId="0A45CC57" w14:textId="77777777" w:rsidR="00206E7D" w:rsidRDefault="00206E7D" w:rsidP="00206E7D">
      <w:pPr>
        <w:tabs>
          <w:tab w:val="left" w:pos="1440"/>
          <w:tab w:val="left" w:pos="2160"/>
        </w:tabs>
        <w:ind w:left="1440"/>
      </w:pPr>
      <w:r>
        <w:t>4)</w:t>
      </w:r>
      <w:r>
        <w:tab/>
      </w:r>
      <w:r w:rsidR="00C35F86">
        <w:t>Safety Net</w:t>
      </w:r>
    </w:p>
    <w:p w14:paraId="32BCDB41" w14:textId="77777777" w:rsidR="00C35F86" w:rsidRDefault="00C35F86" w:rsidP="00A93854">
      <w:pPr>
        <w:tabs>
          <w:tab w:val="left" w:pos="1440"/>
          <w:tab w:val="left" w:pos="2160"/>
        </w:tabs>
      </w:pPr>
    </w:p>
    <w:p w14:paraId="1234288E" w14:textId="4041A56B" w:rsidR="00C35F86" w:rsidRDefault="00C35F86" w:rsidP="00B24400">
      <w:pPr>
        <w:tabs>
          <w:tab w:val="left" w:pos="1440"/>
          <w:tab w:val="left" w:pos="2160"/>
        </w:tabs>
        <w:ind w:left="2880" w:hanging="720"/>
      </w:pPr>
      <w:r>
        <w:t>A)</w:t>
      </w:r>
      <w:r>
        <w:tab/>
        <w:t xml:space="preserve">Policy adjustment factor: </w:t>
      </w:r>
      <w:r w:rsidR="00167F04">
        <w:t xml:space="preserve">Effective for dates of service January 1, 2024 through June 30, 2024, </w:t>
      </w:r>
      <w:r w:rsidR="00B24400">
        <w:t>$210</w:t>
      </w:r>
      <w:r>
        <w:t xml:space="preserve"> per general acute </w:t>
      </w:r>
      <w:r w:rsidR="00B24400">
        <w:t xml:space="preserve">and psychiatric </w:t>
      </w:r>
      <w:r>
        <w:t>care day</w:t>
      </w:r>
      <w:r w:rsidR="00B24400">
        <w:t>, excluding Medicare dual eligible days</w:t>
      </w:r>
      <w:r w:rsidR="004005FE">
        <w:t>.</w:t>
      </w:r>
    </w:p>
    <w:p w14:paraId="76047E30" w14:textId="77777777" w:rsidR="00C35F86" w:rsidRDefault="00C35F86" w:rsidP="00A93854">
      <w:pPr>
        <w:tabs>
          <w:tab w:val="left" w:pos="1440"/>
          <w:tab w:val="left" w:pos="2160"/>
        </w:tabs>
      </w:pPr>
    </w:p>
    <w:p w14:paraId="2569F6E4" w14:textId="050CA284" w:rsidR="00C35F86" w:rsidRDefault="00C35F86" w:rsidP="00C35F86">
      <w:pPr>
        <w:tabs>
          <w:tab w:val="left" w:pos="1440"/>
          <w:tab w:val="left" w:pos="2160"/>
        </w:tabs>
        <w:ind w:left="2880" w:hanging="720"/>
      </w:pPr>
      <w:r>
        <w:t>B)</w:t>
      </w:r>
      <w:r>
        <w:tab/>
        <w:t>Qualifying criteria: safety-net hospital defined in 305 ILCS 5/5-5e.1</w:t>
      </w:r>
      <w:r w:rsidR="004005FE">
        <w:t>.</w:t>
      </w:r>
    </w:p>
    <w:p w14:paraId="6D31619E" w14:textId="77777777" w:rsidR="00C35F86" w:rsidRDefault="00C35F86" w:rsidP="00A93854">
      <w:pPr>
        <w:tabs>
          <w:tab w:val="left" w:pos="1440"/>
          <w:tab w:val="left" w:pos="2160"/>
        </w:tabs>
      </w:pPr>
    </w:p>
    <w:p w14:paraId="2176A39F" w14:textId="671C2CF1" w:rsidR="00B24400" w:rsidRPr="00B24400" w:rsidRDefault="0082442E" w:rsidP="00B24400">
      <w:pPr>
        <w:ind w:left="2880" w:hanging="720"/>
      </w:pPr>
      <w:r>
        <w:t>C</w:t>
      </w:r>
      <w:r w:rsidR="00B24400" w:rsidRPr="00B24400">
        <w:t>)</w:t>
      </w:r>
      <w:r w:rsidR="00B24400">
        <w:tab/>
      </w:r>
      <w:r w:rsidR="00B24400" w:rsidRPr="00B24400">
        <w:t xml:space="preserve">Effective for dates of service on or after July 1, 2024, through December 31, 2025, excluding Medicare dual eligible days, based on the MIUR determination effective October 1, 2023, the </w:t>
      </w:r>
      <w:r w:rsidR="00D17FCB">
        <w:t>s</w:t>
      </w:r>
      <w:r w:rsidR="00B24400" w:rsidRPr="00B24400">
        <w:t xml:space="preserve">afety </w:t>
      </w:r>
      <w:r w:rsidR="00D17FCB">
        <w:t>n</w:t>
      </w:r>
      <w:r w:rsidR="00B24400" w:rsidRPr="00B24400">
        <w:t>et policy adjustment factor shall be:</w:t>
      </w:r>
    </w:p>
    <w:p w14:paraId="5F6FD5EA" w14:textId="77777777" w:rsidR="00B24400" w:rsidRPr="00B24400" w:rsidRDefault="00B24400" w:rsidP="00933DB6"/>
    <w:p w14:paraId="606E52F7" w14:textId="257C5187" w:rsidR="00B24400" w:rsidRPr="00B24400" w:rsidRDefault="00B24400" w:rsidP="00B24400">
      <w:pPr>
        <w:ind w:left="3600" w:hanging="720"/>
      </w:pPr>
      <w:r w:rsidRPr="00B24400">
        <w:t>i)</w:t>
      </w:r>
      <w:r>
        <w:tab/>
      </w:r>
      <w:r w:rsidRPr="00B24400">
        <w:t>$425 per general acute and psychiatric day for safety net hospitals with an applicable MIUR equal to or greater than 70%.</w:t>
      </w:r>
    </w:p>
    <w:p w14:paraId="0371A939" w14:textId="77777777" w:rsidR="00B24400" w:rsidRPr="00B24400" w:rsidRDefault="00B24400" w:rsidP="00933DB6"/>
    <w:p w14:paraId="3A759ADE" w14:textId="7F4C898E" w:rsidR="00B24400" w:rsidRPr="00B24400" w:rsidRDefault="00B24400" w:rsidP="00B24400">
      <w:pPr>
        <w:ind w:left="3600" w:hanging="720"/>
      </w:pPr>
      <w:r w:rsidRPr="00B24400">
        <w:t>ii)</w:t>
      </w:r>
      <w:r>
        <w:tab/>
      </w:r>
      <w:r w:rsidRPr="00B24400">
        <w:t>$300 per general acute and psychiatric day for safety net hospitals with an applicable MIUR equal to or greater than 50% and less than 70%.</w:t>
      </w:r>
    </w:p>
    <w:p w14:paraId="4CC3021A" w14:textId="77777777" w:rsidR="00B24400" w:rsidRPr="00B24400" w:rsidRDefault="00B24400" w:rsidP="00933DB6"/>
    <w:p w14:paraId="703475E9" w14:textId="356315CA" w:rsidR="00B24400" w:rsidRPr="00B24400" w:rsidRDefault="00B24400" w:rsidP="00B24400">
      <w:pPr>
        <w:ind w:left="3600" w:hanging="720"/>
      </w:pPr>
      <w:r w:rsidRPr="00B24400">
        <w:t>iii)</w:t>
      </w:r>
      <w:r>
        <w:tab/>
      </w:r>
      <w:r w:rsidRPr="00B24400">
        <w:t>$225 per general acute and psychiatric day for safety net hospitals with an applicable MIUR equal to or greater than 40% and less than 50%.</w:t>
      </w:r>
    </w:p>
    <w:p w14:paraId="279C5D03" w14:textId="77777777" w:rsidR="00B24400" w:rsidRPr="00B24400" w:rsidRDefault="00B24400" w:rsidP="00933DB6"/>
    <w:p w14:paraId="34A90F30" w14:textId="1C69BF19" w:rsidR="00B24400" w:rsidRPr="00B24400" w:rsidRDefault="00B24400" w:rsidP="00B24400">
      <w:pPr>
        <w:tabs>
          <w:tab w:val="left" w:pos="3690"/>
        </w:tabs>
        <w:ind w:left="3600" w:hanging="720"/>
      </w:pPr>
      <w:r w:rsidRPr="00B24400">
        <w:t>iv)</w:t>
      </w:r>
      <w:r>
        <w:tab/>
      </w:r>
      <w:r w:rsidRPr="00B24400">
        <w:t>$210 per general acute and psychiatric day for safety net hospitals with an applicable MIUR less than 40%.</w:t>
      </w:r>
    </w:p>
    <w:p w14:paraId="54B868C5" w14:textId="77777777" w:rsidR="00B24400" w:rsidRPr="00B24400" w:rsidRDefault="00B24400" w:rsidP="00933DB6"/>
    <w:p w14:paraId="41984095" w14:textId="7500F6E5" w:rsidR="00B24400" w:rsidRPr="00B24400" w:rsidRDefault="0082442E" w:rsidP="00B24400">
      <w:pPr>
        <w:ind w:left="2880" w:hanging="720"/>
      </w:pPr>
      <w:r>
        <w:t>D</w:t>
      </w:r>
      <w:r w:rsidR="00B24400" w:rsidRPr="00B24400">
        <w:t>)</w:t>
      </w:r>
      <w:r w:rsidR="00B24400">
        <w:tab/>
      </w:r>
      <w:r w:rsidR="00B24400" w:rsidRPr="00B24400">
        <w:t xml:space="preserve">Effective for dates of service on or after January 1, 2026 through December 31, 2026, qualification for the </w:t>
      </w:r>
      <w:r>
        <w:t>s</w:t>
      </w:r>
      <w:r w:rsidR="00B24400" w:rsidRPr="00B24400">
        <w:t xml:space="preserve">afety </w:t>
      </w:r>
      <w:r>
        <w:t>n</w:t>
      </w:r>
      <w:r w:rsidR="00B24400" w:rsidRPr="00B24400">
        <w:t xml:space="preserve">et policy adjustment factor shall be redetermined using the MIUR determination effective October 1, 2025 and the Safety Net policy adjustment factors in </w:t>
      </w:r>
      <w:r>
        <w:t>subsection</w:t>
      </w:r>
      <w:r w:rsidR="00446097">
        <w:t>s</w:t>
      </w:r>
      <w:r>
        <w:t xml:space="preserve"> (f)(4)</w:t>
      </w:r>
      <w:r w:rsidR="00B24400" w:rsidRPr="00B24400">
        <w:t>(</w:t>
      </w:r>
      <w:r>
        <w:t>C</w:t>
      </w:r>
      <w:r w:rsidR="00B24400" w:rsidRPr="00B24400">
        <w:t xml:space="preserve">)(i) through </w:t>
      </w:r>
      <w:r>
        <w:t>(f)(4)</w:t>
      </w:r>
      <w:r w:rsidR="00B24400" w:rsidRPr="00B24400">
        <w:t>(</w:t>
      </w:r>
      <w:r>
        <w:t>C</w:t>
      </w:r>
      <w:r w:rsidR="00B24400" w:rsidRPr="00B24400">
        <w:t xml:space="preserve">)(iii) in this </w:t>
      </w:r>
      <w:r>
        <w:t>S</w:t>
      </w:r>
      <w:r w:rsidR="00B24400" w:rsidRPr="00B24400">
        <w:t>ection shall be adjusted January 1, 2026 by applying a uniform factor to spend an approximate amount of $50,000,000 in calendar year 2026 using state fiscal year 2024 general acute care days and psychiatric days, excluding Medicare dual eligible days, for all qualifying hospitals as the basis.</w:t>
      </w:r>
    </w:p>
    <w:p w14:paraId="08F26701" w14:textId="77777777" w:rsidR="00B24400" w:rsidRPr="00B24400" w:rsidRDefault="00B24400" w:rsidP="00933DB6"/>
    <w:p w14:paraId="566640CB" w14:textId="410CAF52" w:rsidR="00B24400" w:rsidRPr="00B24400" w:rsidRDefault="0082442E" w:rsidP="00B24400">
      <w:pPr>
        <w:ind w:left="2880" w:hanging="720"/>
      </w:pPr>
      <w:r>
        <w:t>E)</w:t>
      </w:r>
      <w:r w:rsidR="00B24400">
        <w:tab/>
      </w:r>
      <w:r w:rsidR="00B24400" w:rsidRPr="00B24400">
        <w:t xml:space="preserve">Effective for dates of service on or after July 1, 2024, through December 31, 2026, the </w:t>
      </w:r>
      <w:r>
        <w:t>s</w:t>
      </w:r>
      <w:r w:rsidR="00B24400" w:rsidRPr="00B24400">
        <w:t xml:space="preserve">afety </w:t>
      </w:r>
      <w:r>
        <w:t>n</w:t>
      </w:r>
      <w:r w:rsidR="00B24400" w:rsidRPr="00B24400">
        <w:t xml:space="preserve">et policy adjustment factor </w:t>
      </w:r>
      <w:r>
        <w:t>in subsection</w:t>
      </w:r>
      <w:r w:rsidR="00446097">
        <w:t>s</w:t>
      </w:r>
      <w:r>
        <w:t xml:space="preserve"> (f)(4)(C) and (D) </w:t>
      </w:r>
      <w:r w:rsidR="00B24400" w:rsidRPr="00B24400">
        <w:t>shall be increased by $200 per day for low volume safety net hospitals.</w:t>
      </w:r>
    </w:p>
    <w:p w14:paraId="2BD084C3" w14:textId="77777777" w:rsidR="00B24400" w:rsidRPr="00B24400" w:rsidRDefault="00B24400" w:rsidP="00933DB6"/>
    <w:p w14:paraId="7981FE95" w14:textId="05AFDC50" w:rsidR="00B24400" w:rsidRPr="00B24400" w:rsidRDefault="00B24400" w:rsidP="00B24400">
      <w:pPr>
        <w:ind w:left="3600" w:hanging="720"/>
      </w:pPr>
      <w:r w:rsidRPr="00B24400">
        <w:t>i)</w:t>
      </w:r>
      <w:r>
        <w:tab/>
      </w:r>
      <w:r w:rsidRPr="00B24400">
        <w:t>For dates of service July 1, 2024 through December 31, 2025, low volume is defined as a safety net hospital providing less than 11,000 inpatient acute care and psychiatric care days, excluding Medicare dual eligible days, during state fiscal year 2022 for admissions received by the Department prior to October 1, 2023.</w:t>
      </w:r>
    </w:p>
    <w:p w14:paraId="0B10A0DB" w14:textId="0F5F2FE0" w:rsidR="00B24400" w:rsidRPr="00B24400" w:rsidRDefault="00B24400" w:rsidP="00933DB6"/>
    <w:p w14:paraId="5E554427" w14:textId="52F8FEB6" w:rsidR="00B24400" w:rsidRDefault="00B24400" w:rsidP="00B24400">
      <w:pPr>
        <w:ind w:left="3600" w:hanging="720"/>
      </w:pPr>
      <w:r w:rsidRPr="00B24400">
        <w:t>ii)</w:t>
      </w:r>
      <w:r>
        <w:tab/>
      </w:r>
      <w:r w:rsidRPr="00B24400">
        <w:t xml:space="preserve">For dates of service January 1, 2026 through December 31, 2026, low volume is defined as a safety net hospital providing less than 11,000 inpatient acute care and psychiatric care days, excluding Medicare dual eligible days, during state fiscal year 2023 for admissions received </w:t>
      </w:r>
      <w:r w:rsidR="00ED16C3">
        <w:t>by the Department prior to October 1, 2024.</w:t>
      </w:r>
    </w:p>
    <w:p w14:paraId="5C870B51" w14:textId="1583CCC3" w:rsidR="009004BA" w:rsidRDefault="009004BA" w:rsidP="00933DB6"/>
    <w:p w14:paraId="43CA01BC" w14:textId="77777777" w:rsidR="000C5157" w:rsidRDefault="000C5157" w:rsidP="000C5157">
      <w:pPr>
        <w:tabs>
          <w:tab w:val="left" w:pos="1440"/>
          <w:tab w:val="left" w:pos="2880"/>
        </w:tabs>
        <w:ind w:left="1440" w:hanging="720"/>
      </w:pPr>
      <w:r>
        <w:t>g)</w:t>
      </w:r>
      <w:r>
        <w:tab/>
        <w:t xml:space="preserve">DRG PPS </w:t>
      </w:r>
      <w:r w:rsidR="005F5752">
        <w:t>P</w:t>
      </w:r>
      <w:r>
        <w:t xml:space="preserve">ayment for </w:t>
      </w:r>
      <w:r w:rsidR="005F5752">
        <w:t>T</w:t>
      </w:r>
      <w:r>
        <w:t xml:space="preserve">ransfers.  The reimbursement to hospitals for inpatient services provided to transfers shall be </w:t>
      </w:r>
      <w:r w:rsidR="005F5752">
        <w:t xml:space="preserve">the </w:t>
      </w:r>
      <w:r>
        <w:t xml:space="preserve">lesser </w:t>
      </w:r>
      <w:r w:rsidR="005F5752">
        <w:t>of</w:t>
      </w:r>
      <w:r>
        <w:t>:</w:t>
      </w:r>
    </w:p>
    <w:p w14:paraId="37B164EF" w14:textId="77777777" w:rsidR="000C5157" w:rsidRDefault="000C5157" w:rsidP="00A93854">
      <w:pPr>
        <w:tabs>
          <w:tab w:val="left" w:pos="1440"/>
          <w:tab w:val="left" w:pos="2880"/>
        </w:tabs>
      </w:pPr>
    </w:p>
    <w:p w14:paraId="2B7A0449" w14:textId="77777777" w:rsidR="000C5157" w:rsidRDefault="000C5157" w:rsidP="000C5157">
      <w:pPr>
        <w:tabs>
          <w:tab w:val="left" w:pos="2160"/>
          <w:tab w:val="left" w:pos="2880"/>
        </w:tabs>
        <w:ind w:left="2160" w:hanging="720"/>
      </w:pPr>
      <w:r>
        <w:t>1)</w:t>
      </w:r>
      <w:r>
        <w:tab/>
        <w:t>The amount that would have been paid pursuant to subsection (c) had the inpatient been a discharge</w:t>
      </w:r>
      <w:r w:rsidR="005F5752">
        <w:t>; or</w:t>
      </w:r>
    </w:p>
    <w:p w14:paraId="030327BC" w14:textId="77777777" w:rsidR="004600E4" w:rsidRDefault="004600E4" w:rsidP="00A93854">
      <w:pPr>
        <w:tabs>
          <w:tab w:val="left" w:pos="2160"/>
          <w:tab w:val="left" w:pos="2880"/>
        </w:tabs>
      </w:pPr>
    </w:p>
    <w:p w14:paraId="2B180827" w14:textId="77777777" w:rsidR="000C5157" w:rsidRDefault="000C5157" w:rsidP="000C5157">
      <w:pPr>
        <w:tabs>
          <w:tab w:val="left" w:pos="2160"/>
          <w:tab w:val="left" w:pos="2880"/>
        </w:tabs>
        <w:ind w:left="2160" w:hanging="720"/>
      </w:pPr>
      <w:r>
        <w:t>2)</w:t>
      </w:r>
      <w:r>
        <w:tab/>
        <w:t>The product, rounded to the nearest hundredth, of the following:</w:t>
      </w:r>
    </w:p>
    <w:p w14:paraId="53FD8421" w14:textId="77777777" w:rsidR="004600E4" w:rsidRDefault="004600E4" w:rsidP="00A93854">
      <w:pPr>
        <w:tabs>
          <w:tab w:val="left" w:pos="2160"/>
          <w:tab w:val="left" w:pos="2880"/>
        </w:tabs>
      </w:pPr>
    </w:p>
    <w:p w14:paraId="3FC2CD2A" w14:textId="77777777" w:rsidR="000C5157" w:rsidRDefault="000C5157" w:rsidP="000C5157">
      <w:pPr>
        <w:tabs>
          <w:tab w:val="left" w:pos="2880"/>
        </w:tabs>
        <w:ind w:left="2880" w:hanging="720"/>
      </w:pPr>
      <w:r>
        <w:t>A)</w:t>
      </w:r>
      <w:r>
        <w:tab/>
        <w:t>The quotient resulting from dividing the amount that would have been paid pursuant to subsection (c) had the inpatient been a discharge by the DRG average length of stay for the DRG to which the inpatient claim has been assigned.</w:t>
      </w:r>
    </w:p>
    <w:p w14:paraId="2F45A2AB" w14:textId="77777777" w:rsidR="004600E4" w:rsidRDefault="004600E4" w:rsidP="00A93854">
      <w:pPr>
        <w:tabs>
          <w:tab w:val="left" w:pos="2880"/>
        </w:tabs>
      </w:pPr>
    </w:p>
    <w:p w14:paraId="1D7E4EDE" w14:textId="77777777" w:rsidR="000C5157" w:rsidRDefault="000C5157" w:rsidP="000C5157">
      <w:pPr>
        <w:tabs>
          <w:tab w:val="left" w:pos="2880"/>
        </w:tabs>
        <w:ind w:left="2880" w:hanging="720"/>
      </w:pPr>
      <w:r>
        <w:t>B)</w:t>
      </w:r>
      <w:r>
        <w:tab/>
        <w:t>The length of stay plus the constant 1.0.</w:t>
      </w:r>
    </w:p>
    <w:p w14:paraId="11A45ED6" w14:textId="77777777" w:rsidR="004600E4" w:rsidRDefault="004600E4" w:rsidP="00A93854">
      <w:pPr>
        <w:tabs>
          <w:tab w:val="left" w:pos="2880"/>
        </w:tabs>
      </w:pPr>
    </w:p>
    <w:p w14:paraId="69D6F674" w14:textId="70C77EFF" w:rsidR="000C5157" w:rsidRDefault="000C5157" w:rsidP="000C5157">
      <w:pPr>
        <w:tabs>
          <w:tab w:val="left" w:pos="1440"/>
        </w:tabs>
        <w:ind w:left="1440" w:hanging="720"/>
      </w:pPr>
      <w:r>
        <w:t>h)</w:t>
      </w:r>
      <w:r>
        <w:tab/>
        <w:t xml:space="preserve">Updates to DRG PPS </w:t>
      </w:r>
      <w:r w:rsidR="005F5752">
        <w:t>R</w:t>
      </w:r>
      <w:r>
        <w:t>eimbursement.  The Department may annually review the components listed in subsection (c) and make adjustments as needed.</w:t>
      </w:r>
      <w:r w:rsidR="00C35F86">
        <w:t xml:space="preserve">  </w:t>
      </w:r>
      <w:r w:rsidR="0082442E">
        <w:t xml:space="preserve">The DRG </w:t>
      </w:r>
      <w:r w:rsidR="00C35F86">
        <w:t xml:space="preserve">Grouper shall be updated at least triennially and no </w:t>
      </w:r>
      <w:r w:rsidR="00753335">
        <w:t>m</w:t>
      </w:r>
      <w:r w:rsidR="00C35F86">
        <w:t>ore frequently than annually.</w:t>
      </w:r>
    </w:p>
    <w:p w14:paraId="76B9C19D" w14:textId="77777777" w:rsidR="004600E4" w:rsidRDefault="004600E4" w:rsidP="00A93854">
      <w:pPr>
        <w:tabs>
          <w:tab w:val="left" w:pos="1440"/>
        </w:tabs>
      </w:pPr>
    </w:p>
    <w:p w14:paraId="4F459F71" w14:textId="77777777" w:rsidR="000C5157" w:rsidRDefault="000C5157" w:rsidP="000C5157">
      <w:pPr>
        <w:tabs>
          <w:tab w:val="left" w:pos="1440"/>
        </w:tabs>
        <w:ind w:left="1440" w:hanging="720"/>
      </w:pPr>
      <w:r>
        <w:t>i)</w:t>
      </w:r>
      <w:r>
        <w:tab/>
        <w:t>Definitions</w:t>
      </w:r>
    </w:p>
    <w:p w14:paraId="3D02922F" w14:textId="77777777" w:rsidR="004600E4" w:rsidRDefault="004600E4" w:rsidP="00A93854">
      <w:pPr>
        <w:tabs>
          <w:tab w:val="left" w:pos="1440"/>
        </w:tabs>
      </w:pPr>
    </w:p>
    <w:p w14:paraId="26AEF0A3" w14:textId="77777777" w:rsidR="005A3B1D" w:rsidRDefault="004600E4" w:rsidP="00743919">
      <w:pPr>
        <w:tabs>
          <w:tab w:val="left" w:pos="1440"/>
        </w:tabs>
        <w:ind w:left="1440"/>
      </w:pPr>
      <w:r>
        <w:t>"</w:t>
      </w:r>
      <w:r w:rsidR="000C5157" w:rsidRPr="001C72A0">
        <w:t>Allocated static payments</w:t>
      </w:r>
      <w:r>
        <w:t>"</w:t>
      </w:r>
      <w:r w:rsidR="000C5157" w:rsidRPr="001C72A0">
        <w:t xml:space="preserve"> means the adjustment payments made to the hospital pursuant to 89 Ill. Adm. Code </w:t>
      </w:r>
      <w:r w:rsidR="00C35F86">
        <w:t>148.105, 148.115, 148.126, 148.295, 148.296 and 148.298</w:t>
      </w:r>
      <w:r w:rsidR="000C5157" w:rsidRPr="001C72A0">
        <w:t xml:space="preserve"> during State fiscal year 2011, excluding those payments that continue after July 1, 2014, pursuant to the methodologies outlined</w:t>
      </w:r>
      <w:r w:rsidR="00FE6FAF">
        <w:t xml:space="preserve"> in</w:t>
      </w:r>
      <w:r w:rsidR="004005FE">
        <w:t xml:space="preserve"> rule as of February </w:t>
      </w:r>
      <w:r w:rsidR="007C5562">
        <w:t>21, 2014 (see</w:t>
      </w:r>
      <w:r w:rsidR="005F5752" w:rsidRPr="0026427D">
        <w:t xml:space="preserve"> </w:t>
      </w:r>
      <w:r w:rsidR="005A3B1D" w:rsidRPr="00B3332F">
        <w:t>https://www.illinois.gov/hfs/medicalproviders/hospitals/</w:t>
      </w:r>
    </w:p>
    <w:p w14:paraId="205275B5" w14:textId="77777777" w:rsidR="000C5157" w:rsidRDefault="005A3B1D" w:rsidP="00743919">
      <w:pPr>
        <w:tabs>
          <w:tab w:val="left" w:pos="1440"/>
        </w:tabs>
        <w:ind w:left="1440"/>
      </w:pPr>
      <w:r w:rsidRPr="00085200">
        <w:t>hospitalratereform/Pages/default.aspx</w:t>
      </w:r>
      <w:r w:rsidRPr="00660A5B">
        <w:rPr>
          <w:color w:val="1F497D"/>
        </w:rPr>
        <w:t>),</w:t>
      </w:r>
      <w:r w:rsidR="000C5157">
        <w:rPr>
          <w:color w:val="1F497D"/>
        </w:rPr>
        <w:t xml:space="preserve"> </w:t>
      </w:r>
      <w:r w:rsidR="000C5157" w:rsidRPr="001C72A0">
        <w:t>as determined by the Department, allocated to general acute services based on the ratio of general acute claim charges to total inpatient claim charges determined using inpatient base period claims data.</w:t>
      </w:r>
    </w:p>
    <w:p w14:paraId="167A6817" w14:textId="77777777" w:rsidR="004600E4" w:rsidRDefault="004600E4" w:rsidP="00A93854">
      <w:pPr>
        <w:tabs>
          <w:tab w:val="left" w:pos="1440"/>
        </w:tabs>
      </w:pPr>
    </w:p>
    <w:p w14:paraId="70F7EAD5" w14:textId="144EB1EC" w:rsidR="00777B6E" w:rsidRPr="00777B6E" w:rsidRDefault="00A33CE9" w:rsidP="00743919">
      <w:pPr>
        <w:tabs>
          <w:tab w:val="left" w:pos="1440"/>
        </w:tabs>
        <w:ind w:left="1440"/>
      </w:pPr>
      <w:r>
        <w:t>"</w:t>
      </w:r>
      <w:r w:rsidR="00777B6E" w:rsidRPr="00777B6E">
        <w:t xml:space="preserve">Allowed amounts", effective </w:t>
      </w:r>
      <w:r w:rsidR="00B24400">
        <w:t>January 1, 2024</w:t>
      </w:r>
      <w:r w:rsidR="00777B6E" w:rsidRPr="00777B6E">
        <w:t xml:space="preserve">, means the calculated fee schedule amount prior to any adjustment for secondary payer amounts for </w:t>
      </w:r>
      <w:r w:rsidR="00B24400">
        <w:t xml:space="preserve">inpatient priced claims via the DRG-PPS, except Medicare dual eligible claims which are included up to the amount of </w:t>
      </w:r>
      <w:r w:rsidR="0082442E">
        <w:t xml:space="preserve">medical assistance </w:t>
      </w:r>
      <w:r w:rsidR="00B24400">
        <w:t>liability on the claim</w:t>
      </w:r>
      <w:r w:rsidR="00777B6E" w:rsidRPr="00777B6E">
        <w:t>.</w:t>
      </w:r>
    </w:p>
    <w:p w14:paraId="71F8DB39" w14:textId="77777777" w:rsidR="00777B6E" w:rsidRDefault="00777B6E" w:rsidP="00A93854">
      <w:pPr>
        <w:tabs>
          <w:tab w:val="left" w:pos="1440"/>
        </w:tabs>
      </w:pPr>
    </w:p>
    <w:p w14:paraId="72FEFEA2" w14:textId="77777777" w:rsidR="0015797F" w:rsidRDefault="004600E4" w:rsidP="00743919">
      <w:pPr>
        <w:tabs>
          <w:tab w:val="left" w:pos="1440"/>
        </w:tabs>
        <w:ind w:left="1440"/>
      </w:pPr>
      <w:r>
        <w:t>"</w:t>
      </w:r>
      <w:r w:rsidR="000C5157">
        <w:t>Discharge</w:t>
      </w:r>
      <w:r>
        <w:t>"</w:t>
      </w:r>
      <w:r w:rsidR="000C5157">
        <w:t xml:space="preserve"> means a hospital inpatient that</w:t>
      </w:r>
      <w:r w:rsidR="0015797F">
        <w:t>:</w:t>
      </w:r>
    </w:p>
    <w:p w14:paraId="3B7B8077" w14:textId="77777777" w:rsidR="0015797F" w:rsidRDefault="0015797F" w:rsidP="00A93854">
      <w:pPr>
        <w:tabs>
          <w:tab w:val="left" w:pos="1440"/>
        </w:tabs>
      </w:pPr>
    </w:p>
    <w:p w14:paraId="0BFC3990" w14:textId="77777777" w:rsidR="0015797F" w:rsidRDefault="000C5157" w:rsidP="0015797F">
      <w:pPr>
        <w:tabs>
          <w:tab w:val="left" w:pos="1440"/>
        </w:tabs>
        <w:ind w:left="2160"/>
      </w:pPr>
      <w:r>
        <w:t>has been formally released from the hospital, except when the patient is a transfer</w:t>
      </w:r>
      <w:r w:rsidR="0015797F">
        <w:t>;</w:t>
      </w:r>
      <w:r>
        <w:t xml:space="preserve"> or</w:t>
      </w:r>
    </w:p>
    <w:p w14:paraId="6639051A" w14:textId="77777777" w:rsidR="0015797F" w:rsidRDefault="0015797F" w:rsidP="00A93854">
      <w:pPr>
        <w:tabs>
          <w:tab w:val="left" w:pos="1440"/>
        </w:tabs>
      </w:pPr>
    </w:p>
    <w:p w14:paraId="3485B4B3" w14:textId="77777777" w:rsidR="000C5157" w:rsidRDefault="000C5157" w:rsidP="0015797F">
      <w:pPr>
        <w:tabs>
          <w:tab w:val="left" w:pos="1440"/>
        </w:tabs>
        <w:ind w:left="2160"/>
      </w:pPr>
      <w:r>
        <w:t>died in the hospital.</w:t>
      </w:r>
    </w:p>
    <w:p w14:paraId="08721358" w14:textId="77777777" w:rsidR="004600E4" w:rsidRDefault="004600E4" w:rsidP="00A93854">
      <w:pPr>
        <w:tabs>
          <w:tab w:val="left" w:pos="1440"/>
        </w:tabs>
      </w:pPr>
    </w:p>
    <w:p w14:paraId="1B5CC20E" w14:textId="77777777" w:rsidR="000C5157" w:rsidRDefault="004600E4" w:rsidP="00743919">
      <w:pPr>
        <w:tabs>
          <w:tab w:val="left" w:pos="1440"/>
        </w:tabs>
        <w:ind w:left="1440"/>
      </w:pPr>
      <w:r>
        <w:t>"</w:t>
      </w:r>
      <w:r w:rsidR="000C5157">
        <w:t>DRG</w:t>
      </w:r>
      <w:r>
        <w:t>"</w:t>
      </w:r>
      <w:r w:rsidR="000C5157">
        <w:t xml:space="preserve"> means diagnosis related group, as defined in the DRG grouper, based </w:t>
      </w:r>
      <w:r w:rsidR="0015797F">
        <w:t xml:space="preserve">on </w:t>
      </w:r>
      <w:r w:rsidR="000C5157">
        <w:t>the principal diagnosis, surgical procedure used, age of patient, etc.</w:t>
      </w:r>
    </w:p>
    <w:p w14:paraId="508D5792" w14:textId="77777777" w:rsidR="004600E4" w:rsidRDefault="004600E4" w:rsidP="00A93854">
      <w:pPr>
        <w:tabs>
          <w:tab w:val="left" w:pos="1440"/>
        </w:tabs>
      </w:pPr>
    </w:p>
    <w:p w14:paraId="596556A0" w14:textId="77777777" w:rsidR="000C5157" w:rsidRDefault="004600E4" w:rsidP="00743919">
      <w:pPr>
        <w:tabs>
          <w:tab w:val="left" w:pos="1440"/>
        </w:tabs>
        <w:ind w:left="1440"/>
      </w:pPr>
      <w:r>
        <w:t>"</w:t>
      </w:r>
      <w:r w:rsidR="000C5157">
        <w:t>DRG average length of stay</w:t>
      </w:r>
      <w:r>
        <w:t>"</w:t>
      </w:r>
      <w:r w:rsidR="000C5157">
        <w:t xml:space="preserve"> means, for each DRG and SOI combination, the national arithmetic mean length of stay for that combination rounded to the nearest tenth, as published by 3M Health Information Systems for the DRG grouper.</w:t>
      </w:r>
    </w:p>
    <w:p w14:paraId="1FB9291F" w14:textId="77777777" w:rsidR="004600E4" w:rsidRDefault="004600E4" w:rsidP="00A93854">
      <w:pPr>
        <w:tabs>
          <w:tab w:val="left" w:pos="1440"/>
        </w:tabs>
      </w:pPr>
    </w:p>
    <w:p w14:paraId="1BEAAAC0" w14:textId="2A0C6BD9" w:rsidR="00B24400" w:rsidRPr="00FA28C6" w:rsidRDefault="004600E4" w:rsidP="00D17FCB">
      <w:pPr>
        <w:tabs>
          <w:tab w:val="left" w:pos="1440"/>
        </w:tabs>
        <w:ind w:left="1440"/>
      </w:pPr>
      <w:r>
        <w:t>"</w:t>
      </w:r>
      <w:r w:rsidR="000C5157">
        <w:t>DRG grouper</w:t>
      </w:r>
      <w:r>
        <w:t>"</w:t>
      </w:r>
      <w:r w:rsidR="000C5157">
        <w:t xml:space="preserve"> means</w:t>
      </w:r>
      <w:r w:rsidR="00D17FCB">
        <w:t xml:space="preserve"> </w:t>
      </w:r>
      <w:r w:rsidR="00B24400" w:rsidRPr="00FA28C6">
        <w:t>the version of the All Patient Refined Diagnosis Related Grouping (APR-DRG) software distributed by 3M Health Information Systems being used by the Department for pricing fee-for-service hospital inpatient acute care claims</w:t>
      </w:r>
      <w:r w:rsidR="0082442E">
        <w:t xml:space="preserve"> and</w:t>
      </w:r>
      <w:r w:rsidR="006A5E39">
        <w:t xml:space="preserve"> is updated every 3 years in accordance with </w:t>
      </w:r>
      <w:r w:rsidR="00446097">
        <w:t>305 ILCS 5/14-12(a), (b) and (e).</w:t>
      </w:r>
    </w:p>
    <w:p w14:paraId="42AE76A6" w14:textId="77777777" w:rsidR="00B24400" w:rsidRPr="00FA28C6" w:rsidRDefault="00B24400" w:rsidP="00FA28C6"/>
    <w:p w14:paraId="70DE64F6" w14:textId="77777777" w:rsidR="000C5157" w:rsidRDefault="004600E4" w:rsidP="00743919">
      <w:pPr>
        <w:tabs>
          <w:tab w:val="left" w:pos="1440"/>
        </w:tabs>
        <w:ind w:left="1440"/>
      </w:pPr>
      <w:r>
        <w:t>"</w:t>
      </w:r>
      <w:r w:rsidR="000C5157">
        <w:t>DRG PPS</w:t>
      </w:r>
      <w:r>
        <w:t>"</w:t>
      </w:r>
      <w:r w:rsidR="000C5157">
        <w:t xml:space="preserve"> means the DRG prospective payment system described in this Part.</w:t>
      </w:r>
    </w:p>
    <w:p w14:paraId="1ED42D73" w14:textId="77777777" w:rsidR="004600E4" w:rsidRDefault="004600E4" w:rsidP="00A93854">
      <w:pPr>
        <w:tabs>
          <w:tab w:val="left" w:pos="1440"/>
        </w:tabs>
      </w:pPr>
    </w:p>
    <w:p w14:paraId="4CE066D3" w14:textId="77777777" w:rsidR="000C5157" w:rsidRDefault="004600E4" w:rsidP="00743919">
      <w:pPr>
        <w:tabs>
          <w:tab w:val="left" w:pos="1440"/>
        </w:tabs>
        <w:ind w:left="1440"/>
      </w:pPr>
      <w:r>
        <w:t>"</w:t>
      </w:r>
      <w:r w:rsidR="000C5157">
        <w:t>DRG weighting factor</w:t>
      </w:r>
      <w:r>
        <w:t>"</w:t>
      </w:r>
      <w:r w:rsidR="000C5157">
        <w:t xml:space="preserve"> means each DRG and SOI combination shall equal the product, rounded to the nearest ten-thousandth, of the national weighting factor for that combination, as published by 3M Health Information Systems for the DRG grouper and the Illinois experience adjustment.</w:t>
      </w:r>
    </w:p>
    <w:p w14:paraId="57D58285" w14:textId="77777777" w:rsidR="004600E4" w:rsidRDefault="004600E4" w:rsidP="00A93854">
      <w:pPr>
        <w:tabs>
          <w:tab w:val="left" w:pos="1440"/>
        </w:tabs>
      </w:pPr>
    </w:p>
    <w:p w14:paraId="34FD084D" w14:textId="77777777" w:rsidR="000C5157" w:rsidRDefault="004600E4" w:rsidP="00743919">
      <w:pPr>
        <w:tabs>
          <w:tab w:val="left" w:pos="1440"/>
        </w:tabs>
        <w:ind w:left="1440"/>
      </w:pPr>
      <w:r>
        <w:t>"</w:t>
      </w:r>
      <w:r w:rsidR="000C5157">
        <w:t>GME factor</w:t>
      </w:r>
      <w:r>
        <w:t>"</w:t>
      </w:r>
      <w:r w:rsidR="000C5157">
        <w:t xml:space="preserve"> means the Graduate Medical Education factor applied to major teaching hospitals</w:t>
      </w:r>
      <w:r w:rsidR="007C5562">
        <w:t>,</w:t>
      </w:r>
      <w:r w:rsidR="000C5157">
        <w:t xml:space="preserve"> </w:t>
      </w:r>
      <w:r w:rsidR="00C35F86">
        <w:t xml:space="preserve">as defined in </w:t>
      </w:r>
      <w:r w:rsidR="007C5562">
        <w:t xml:space="preserve">89 Ill. Adm. Code </w:t>
      </w:r>
      <w:r w:rsidR="00C35F86">
        <w:t>148.25(h)</w:t>
      </w:r>
      <w:r w:rsidR="007C5562">
        <w:t>. Simulated</w:t>
      </w:r>
      <w:r w:rsidR="00C35F86">
        <w:t xml:space="preserve"> </w:t>
      </w:r>
      <w:r w:rsidR="000C5157">
        <w:t xml:space="preserve">payments under the new inpatient system with GME factor adjustments </w:t>
      </w:r>
      <w:r w:rsidR="007C5562">
        <w:t>shall be</w:t>
      </w:r>
      <w:r w:rsidR="000C5157">
        <w:t xml:space="preserve"> $3 million greater than simulated payments under the new inpatient system</w:t>
      </w:r>
      <w:r w:rsidR="007C5562">
        <w:t xml:space="preserve"> would have been</w:t>
      </w:r>
      <w:r w:rsidR="000C5157">
        <w:t xml:space="preserve"> without </w:t>
      </w:r>
      <w:r w:rsidR="007C5562">
        <w:t xml:space="preserve">the </w:t>
      </w:r>
      <w:r w:rsidR="000C5157">
        <w:t>GME factor adjustments, using inpatient base period paid claims data.</w:t>
      </w:r>
    </w:p>
    <w:p w14:paraId="6A343F99" w14:textId="77777777" w:rsidR="004600E4" w:rsidRDefault="004600E4" w:rsidP="00A93854">
      <w:pPr>
        <w:tabs>
          <w:tab w:val="left" w:pos="1440"/>
        </w:tabs>
      </w:pPr>
    </w:p>
    <w:p w14:paraId="7178B150" w14:textId="77777777" w:rsidR="0015797F" w:rsidRDefault="004600E4" w:rsidP="00743919">
      <w:pPr>
        <w:tabs>
          <w:tab w:val="left" w:pos="1440"/>
        </w:tabs>
        <w:ind w:left="1440"/>
      </w:pPr>
      <w:r>
        <w:t>"</w:t>
      </w:r>
      <w:r w:rsidR="000C5157">
        <w:t>Illinois experience adjustment</w:t>
      </w:r>
      <w:r>
        <w:t>"</w:t>
      </w:r>
      <w:r w:rsidR="000C5157">
        <w:t xml:space="preserve"> means</w:t>
      </w:r>
      <w:r w:rsidR="0015797F">
        <w:t>:</w:t>
      </w:r>
    </w:p>
    <w:p w14:paraId="3E373702" w14:textId="77777777" w:rsidR="0015797F" w:rsidRDefault="0015797F" w:rsidP="00A93854">
      <w:pPr>
        <w:tabs>
          <w:tab w:val="left" w:pos="1440"/>
        </w:tabs>
      </w:pPr>
    </w:p>
    <w:p w14:paraId="674625C2" w14:textId="77777777" w:rsidR="0015797F" w:rsidRDefault="000C5157" w:rsidP="0015797F">
      <w:pPr>
        <w:tabs>
          <w:tab w:val="left" w:pos="1440"/>
        </w:tabs>
        <w:ind w:left="2160"/>
      </w:pPr>
      <w:r>
        <w:t xml:space="preserve">for the calendar year beginning January 1, 2014, a quotient, computed by dividing the constant 1.0000 by the arithmetic mean 3M APR-DRG national weighting factors of claims for inpatient stays subject to </w:t>
      </w:r>
      <w:r>
        <w:lastRenderedPageBreak/>
        <w:t>reimbursement under the DRG PPS using inpatient base period paid claims data, rounded to the nearest ten-thousandth;</w:t>
      </w:r>
    </w:p>
    <w:p w14:paraId="0923821C" w14:textId="77777777" w:rsidR="0015797F" w:rsidRDefault="0015797F" w:rsidP="00A93854">
      <w:pPr>
        <w:tabs>
          <w:tab w:val="left" w:pos="1440"/>
        </w:tabs>
      </w:pPr>
    </w:p>
    <w:p w14:paraId="32431E9A" w14:textId="77777777" w:rsidR="000C5157" w:rsidRDefault="000C5157" w:rsidP="0015797F">
      <w:pPr>
        <w:tabs>
          <w:tab w:val="left" w:pos="1440"/>
        </w:tabs>
        <w:ind w:left="2160"/>
      </w:pPr>
      <w:r>
        <w:t>for subsequent calendar years, the factor applied to 3M APR-DRG national weighting factors, when updating DRG grouper versions determined such that the arithmetic mean DRG weighting factor under the new DRG grouper version is equal to the arithmetic mean DRG weighting factor under the prior DRG grouper version using inpatient base period claims data.</w:t>
      </w:r>
    </w:p>
    <w:p w14:paraId="53F9B6C9" w14:textId="77777777" w:rsidR="004600E4" w:rsidRDefault="004600E4" w:rsidP="00A93854">
      <w:pPr>
        <w:tabs>
          <w:tab w:val="left" w:pos="1440"/>
        </w:tabs>
      </w:pPr>
    </w:p>
    <w:p w14:paraId="2DE629BE" w14:textId="77777777" w:rsidR="00273292" w:rsidRDefault="004600E4" w:rsidP="00743919">
      <w:pPr>
        <w:tabs>
          <w:tab w:val="left" w:pos="1440"/>
        </w:tabs>
        <w:ind w:left="1440"/>
      </w:pPr>
      <w:r>
        <w:t>"</w:t>
      </w:r>
      <w:r w:rsidR="000C5157">
        <w:t>Inpatient base period claims data</w:t>
      </w:r>
      <w:r>
        <w:t>"</w:t>
      </w:r>
      <w:r w:rsidR="000C5157">
        <w:t xml:space="preserve"> means</w:t>
      </w:r>
      <w:r w:rsidR="0015797F">
        <w:t>:</w:t>
      </w:r>
      <w:r w:rsidR="000C5157">
        <w:t xml:space="preserve"> </w:t>
      </w:r>
    </w:p>
    <w:p w14:paraId="71DC2700" w14:textId="77777777" w:rsidR="00273292" w:rsidRDefault="00273292" w:rsidP="00A93854">
      <w:pPr>
        <w:tabs>
          <w:tab w:val="left" w:pos="1440"/>
        </w:tabs>
      </w:pPr>
    </w:p>
    <w:p w14:paraId="25D1280F" w14:textId="437062E6" w:rsidR="000C5157" w:rsidRDefault="00273292" w:rsidP="00A33CE9">
      <w:pPr>
        <w:ind w:left="2160"/>
      </w:pPr>
      <w:r>
        <w:t xml:space="preserve">Prior to July 1, 2018, </w:t>
      </w:r>
      <w:r w:rsidR="000C5157">
        <w:t xml:space="preserve">State fiscal year 2011 inpatient </w:t>
      </w:r>
      <w:r w:rsidR="006A5E39">
        <w:t>medical assistance</w:t>
      </w:r>
      <w:r w:rsidR="000C5157">
        <w:t xml:space="preserve"> fee-for-service paid claims data, excluding Medicare dual eligible claims, for DRG PPS payment for services provided in State fiscal years 2015, 2016 and 2017; for subsequent dates of service, the most recently available adjudicated 12 months of inpatient paid claims data to be identified by the Department. </w:t>
      </w:r>
    </w:p>
    <w:p w14:paraId="63FA8111" w14:textId="77777777" w:rsidR="004600E4" w:rsidRDefault="004600E4" w:rsidP="00A93854">
      <w:pPr>
        <w:tabs>
          <w:tab w:val="left" w:pos="1440"/>
        </w:tabs>
      </w:pPr>
    </w:p>
    <w:p w14:paraId="1C365D2B" w14:textId="498EE925" w:rsidR="00273292" w:rsidRPr="00273292" w:rsidRDefault="00273292" w:rsidP="00A33CE9">
      <w:pPr>
        <w:tabs>
          <w:tab w:val="left" w:pos="2160"/>
        </w:tabs>
        <w:ind w:left="2160"/>
        <w:rPr>
          <w:rFonts w:eastAsiaTheme="minorHAnsi"/>
        </w:rPr>
      </w:pPr>
      <w:r w:rsidRPr="00273292">
        <w:rPr>
          <w:rFonts w:eastAsiaTheme="minorHAnsi"/>
        </w:rPr>
        <w:t xml:space="preserve">Effective July 1, 2018, State fiscal year 2015 inpatient </w:t>
      </w:r>
      <w:r w:rsidR="006A5E39">
        <w:rPr>
          <w:rFonts w:eastAsiaTheme="minorHAnsi"/>
        </w:rPr>
        <w:t>medical assistance</w:t>
      </w:r>
      <w:r w:rsidRPr="00273292">
        <w:rPr>
          <w:rFonts w:eastAsiaTheme="minorHAnsi"/>
        </w:rPr>
        <w:t xml:space="preserve"> claims data allowed amounts, for DRG PPS payment for services provided in State fiscal years 2019 and 2020 for subsequent dates of service, the most recently available adjudicated 12 months of inpatient paid claims data to be identified by the Department.</w:t>
      </w:r>
    </w:p>
    <w:p w14:paraId="6CA0F4FD" w14:textId="77777777" w:rsidR="00273292" w:rsidRDefault="00273292" w:rsidP="00A93854">
      <w:pPr>
        <w:tabs>
          <w:tab w:val="left" w:pos="1440"/>
        </w:tabs>
      </w:pPr>
    </w:p>
    <w:p w14:paraId="75E37ADA" w14:textId="77777777" w:rsidR="000C5157" w:rsidRDefault="004600E4" w:rsidP="00273292">
      <w:pPr>
        <w:tabs>
          <w:tab w:val="left" w:pos="1440"/>
        </w:tabs>
        <w:ind w:left="1440"/>
      </w:pPr>
      <w:r>
        <w:t>"</w:t>
      </w:r>
      <w:r w:rsidR="000C5157">
        <w:t>Inpatient stay</w:t>
      </w:r>
      <w:r>
        <w:t>"</w:t>
      </w:r>
      <w:r w:rsidR="000C5157">
        <w:t xml:space="preserve"> means a formal admission into a hospital, pursuant to the order of a licensed practitioner permitted by the state in which the hospital is located to admit patients to a hospital that requires at least one overnight stay.</w:t>
      </w:r>
    </w:p>
    <w:p w14:paraId="757FD9B4" w14:textId="77777777" w:rsidR="00777B6E" w:rsidRDefault="00777B6E" w:rsidP="00A93854">
      <w:pPr>
        <w:tabs>
          <w:tab w:val="left" w:pos="1440"/>
        </w:tabs>
      </w:pPr>
    </w:p>
    <w:p w14:paraId="44CFD3D7" w14:textId="77777777" w:rsidR="000C5157" w:rsidRDefault="004600E4" w:rsidP="00743919">
      <w:pPr>
        <w:tabs>
          <w:tab w:val="left" w:pos="1440"/>
        </w:tabs>
        <w:ind w:left="1440"/>
      </w:pPr>
      <w:r>
        <w:t>"</w:t>
      </w:r>
      <w:r w:rsidR="000C5157">
        <w:t>Length of stay</w:t>
      </w:r>
      <w:r>
        <w:t>"</w:t>
      </w:r>
      <w:r w:rsidR="000C5157">
        <w:t xml:space="preserve"> means the number of days the patient was an inpatient in the hospital</w:t>
      </w:r>
      <w:r w:rsidR="0015797F">
        <w:t>,</w:t>
      </w:r>
      <w:r w:rsidR="000C5157">
        <w:t xml:space="preserve"> with the day the patient became a discharge or transfer not counting toward the length of stay.</w:t>
      </w:r>
    </w:p>
    <w:p w14:paraId="73FEA5E9" w14:textId="77777777" w:rsidR="004600E4" w:rsidRDefault="004600E4" w:rsidP="00A93854">
      <w:pPr>
        <w:tabs>
          <w:tab w:val="left" w:pos="1440"/>
        </w:tabs>
      </w:pPr>
    </w:p>
    <w:p w14:paraId="0B2FCE70" w14:textId="77777777" w:rsidR="000C5157" w:rsidRDefault="004600E4" w:rsidP="00743919">
      <w:pPr>
        <w:tabs>
          <w:tab w:val="left" w:pos="1440"/>
        </w:tabs>
        <w:ind w:left="1440"/>
      </w:pPr>
      <w:r>
        <w:t>"</w:t>
      </w:r>
      <w:r w:rsidR="000C5157">
        <w:t>Medical assistance</w:t>
      </w:r>
      <w:r>
        <w:t>"</w:t>
      </w:r>
      <w:r w:rsidR="000C5157">
        <w:t xml:space="preserve"> means one of the programs administered by the Department that provides health care coverage to Illinois residents.</w:t>
      </w:r>
    </w:p>
    <w:p w14:paraId="440F5CA7" w14:textId="77777777" w:rsidR="004600E4" w:rsidRDefault="004600E4" w:rsidP="00A93854">
      <w:pPr>
        <w:tabs>
          <w:tab w:val="left" w:pos="1440"/>
        </w:tabs>
      </w:pPr>
    </w:p>
    <w:p w14:paraId="1C6254D4" w14:textId="77777777" w:rsidR="000C5157" w:rsidRDefault="004600E4" w:rsidP="00743919">
      <w:pPr>
        <w:tabs>
          <w:tab w:val="left" w:pos="1440"/>
        </w:tabs>
        <w:ind w:left="1440"/>
      </w:pPr>
      <w:r>
        <w:t>"</w:t>
      </w:r>
      <w:r w:rsidR="000C5157">
        <w:t>Medicare CBSA</w:t>
      </w:r>
      <w:r>
        <w:t>"</w:t>
      </w:r>
      <w:r w:rsidR="000C5157">
        <w:t xml:space="preserve"> means the Core-Based Statistical Areas for a hospital</w:t>
      </w:r>
      <w:r w:rsidR="0015797F">
        <w:t>'</w:t>
      </w:r>
      <w:r w:rsidR="000C5157">
        <w:t>s location effective in the Medicare inpatient prospective payment system at the beginning of the federal fiscal year starting three months prior to the calendar year during which the discharge occurred.</w:t>
      </w:r>
    </w:p>
    <w:p w14:paraId="035CFA8C" w14:textId="77777777" w:rsidR="004600E4" w:rsidRDefault="004600E4" w:rsidP="00A93854">
      <w:pPr>
        <w:tabs>
          <w:tab w:val="left" w:pos="1440"/>
        </w:tabs>
      </w:pPr>
    </w:p>
    <w:p w14:paraId="210482CF" w14:textId="77777777" w:rsidR="000C5157" w:rsidRDefault="004600E4" w:rsidP="00743919">
      <w:pPr>
        <w:tabs>
          <w:tab w:val="left" w:pos="1440"/>
        </w:tabs>
        <w:ind w:left="1440"/>
      </w:pPr>
      <w:r>
        <w:t>"</w:t>
      </w:r>
      <w:r w:rsidR="000C5157">
        <w:t>Medicare IPPS labor share percentage</w:t>
      </w:r>
      <w:r>
        <w:t>"</w:t>
      </w:r>
      <w:r w:rsidR="000C5157">
        <w:t xml:space="preserve"> means the Medicare inpatient prospective payment system operating standardized amount labor share percentage for the federal fiscal year ending three months prior to the calendar year during which the discharge occurred; except, for the calendar year beginning January 1, 2014, the labor share percentage in the Medicare inpatient prospective payment system for </w:t>
      </w:r>
      <w:r w:rsidR="000C5157">
        <w:lastRenderedPageBreak/>
        <w:t xml:space="preserve">the federal fiscal year beginning October 1, 2012, which is 0.6880 for a hospital with a Medicare IPPS wage index </w:t>
      </w:r>
      <w:r w:rsidR="000D2833">
        <w:t>greater than</w:t>
      </w:r>
      <w:r w:rsidR="00FE6FAF">
        <w:t xml:space="preserve"> </w:t>
      </w:r>
      <w:r w:rsidR="000C5157">
        <w:t>1.0 or 0.6200 for all other hospitals.</w:t>
      </w:r>
    </w:p>
    <w:p w14:paraId="451B10A5" w14:textId="77777777" w:rsidR="000C5157" w:rsidRDefault="000C5157" w:rsidP="00A93854">
      <w:pPr>
        <w:tabs>
          <w:tab w:val="left" w:pos="1440"/>
        </w:tabs>
      </w:pPr>
    </w:p>
    <w:p w14:paraId="3A5A74CA" w14:textId="77777777" w:rsidR="000C5157" w:rsidRDefault="004600E4" w:rsidP="00743919">
      <w:pPr>
        <w:tabs>
          <w:tab w:val="left" w:pos="1440"/>
        </w:tabs>
        <w:ind w:left="1440"/>
      </w:pPr>
      <w:r>
        <w:t>"</w:t>
      </w:r>
      <w:r w:rsidR="000C5157">
        <w:t>Medicare IPPS non-labor share</w:t>
      </w:r>
      <w:r>
        <w:t>"</w:t>
      </w:r>
      <w:r w:rsidR="000C5157">
        <w:t xml:space="preserve"> means the difference of 1.0 and the Medicare IPPS labor share percentage.</w:t>
      </w:r>
    </w:p>
    <w:p w14:paraId="3B3F43F9" w14:textId="77777777" w:rsidR="000C5157" w:rsidRDefault="000C5157" w:rsidP="00A93854">
      <w:pPr>
        <w:tabs>
          <w:tab w:val="left" w:pos="1440"/>
        </w:tabs>
      </w:pPr>
    </w:p>
    <w:p w14:paraId="051F7217" w14:textId="77777777" w:rsidR="000C5157" w:rsidRDefault="004600E4" w:rsidP="00743919">
      <w:pPr>
        <w:tabs>
          <w:tab w:val="left" w:pos="1440"/>
        </w:tabs>
        <w:ind w:left="1440"/>
      </w:pPr>
      <w:r>
        <w:t>"</w:t>
      </w:r>
      <w:r w:rsidR="000C5157">
        <w:t>MDC</w:t>
      </w:r>
      <w:r>
        <w:t>"</w:t>
      </w:r>
      <w:r w:rsidR="000C5157">
        <w:t xml:space="preserve"> means major diagnostic category – group of similar DRGs, such as all those affecting a given organ system of the body.</w:t>
      </w:r>
    </w:p>
    <w:p w14:paraId="22688C89" w14:textId="77777777" w:rsidR="0015797F" w:rsidRDefault="0015797F" w:rsidP="00A93854">
      <w:pPr>
        <w:tabs>
          <w:tab w:val="left" w:pos="1440"/>
        </w:tabs>
      </w:pPr>
    </w:p>
    <w:p w14:paraId="1FE435BE" w14:textId="77777777" w:rsidR="00777B6E" w:rsidRPr="00777B6E" w:rsidRDefault="00777B6E" w:rsidP="0015797F">
      <w:pPr>
        <w:tabs>
          <w:tab w:val="left" w:pos="1440"/>
        </w:tabs>
        <w:ind w:left="1440"/>
      </w:pPr>
      <w:r w:rsidRPr="00777B6E">
        <w:t>"Out-of-state standardized amount", effective July 1, 2018, means, for cost-reporting hospitals located outside of Illinois that are not included in the in-state standardized amount definition, the average amount as the basis for the DRG base rate established by the Department, such that simulated DRG PPS allowed amounts, without PA 97-689 reductions or GME factor adjustments, using general acute hospital inpatient based period claims data, are equal to the sum of inpatient based period claims data allowed amounts.</w:t>
      </w:r>
    </w:p>
    <w:p w14:paraId="10EE88ED" w14:textId="77777777" w:rsidR="00777B6E" w:rsidRDefault="00777B6E" w:rsidP="00A93854">
      <w:pPr>
        <w:tabs>
          <w:tab w:val="left" w:pos="1440"/>
        </w:tabs>
      </w:pPr>
    </w:p>
    <w:p w14:paraId="2A07A9D7" w14:textId="77777777" w:rsidR="000C5157" w:rsidRDefault="004600E4" w:rsidP="00743919">
      <w:pPr>
        <w:tabs>
          <w:tab w:val="left" w:pos="1440"/>
        </w:tabs>
        <w:ind w:left="1440"/>
      </w:pPr>
      <w:r>
        <w:t>"</w:t>
      </w:r>
      <w:r w:rsidR="000C5157">
        <w:t>SOI</w:t>
      </w:r>
      <w:r>
        <w:t>"</w:t>
      </w:r>
      <w:r w:rsidR="000C5157">
        <w:t xml:space="preserve"> means one of four subclasses of each DRG, as published by 3M Health Information Systems for the DRG grouper that relate to severity of illness (the extent of physiologic decompensation or organ system loss of function experience</w:t>
      </w:r>
      <w:r w:rsidR="006C1A84">
        <w:t>d</w:t>
      </w:r>
      <w:r w:rsidR="000C5157">
        <w:t xml:space="preserve"> by the patient) and risk of (the likelihood of) dying.</w:t>
      </w:r>
    </w:p>
    <w:p w14:paraId="030B6A5C" w14:textId="77777777" w:rsidR="000C5157" w:rsidRDefault="000C5157" w:rsidP="00A93854">
      <w:pPr>
        <w:tabs>
          <w:tab w:val="left" w:pos="1440"/>
        </w:tabs>
      </w:pPr>
    </w:p>
    <w:p w14:paraId="67FC094F" w14:textId="670046BA" w:rsidR="000C5157" w:rsidRDefault="004600E4" w:rsidP="00743919">
      <w:pPr>
        <w:tabs>
          <w:tab w:val="left" w:pos="1440"/>
        </w:tabs>
        <w:ind w:left="1440"/>
      </w:pPr>
      <w:r>
        <w:t>"</w:t>
      </w:r>
      <w:r w:rsidR="000C5157">
        <w:t>Statewide standardized amount</w:t>
      </w:r>
      <w:r>
        <w:t>"</w:t>
      </w:r>
      <w:r w:rsidR="000C5157">
        <w:t xml:space="preserve"> means</w:t>
      </w:r>
      <w:r w:rsidR="00DB0021">
        <w:t>, for all Illinois hospitals and out-of-state hospitals that are designated a level I pediatric trauma center or a level I trauma center by the Illinois Department of Public Health as of December 1, 2017,</w:t>
      </w:r>
      <w:r w:rsidR="000C5157">
        <w:t xml:space="preserve"> the average amount as the basis for the DRG base rate established by the Department </w:t>
      </w:r>
      <w:r w:rsidR="00DB0021">
        <w:t xml:space="preserve">of simulated DRG PPS payments from the inpatient base period claims data </w:t>
      </w:r>
      <w:r w:rsidR="000C5157">
        <w:t xml:space="preserve">such that </w:t>
      </w:r>
      <w:r w:rsidR="00DB0021">
        <w:t xml:space="preserve">the total </w:t>
      </w:r>
      <w:r w:rsidR="000C5157">
        <w:t xml:space="preserve">simulated DRG PPS payments, without </w:t>
      </w:r>
      <w:r w:rsidR="00DB0021">
        <w:t>the</w:t>
      </w:r>
      <w:r w:rsidR="000C5157">
        <w:t xml:space="preserve"> GME factor adjustments</w:t>
      </w:r>
      <w:r w:rsidR="00DB0021">
        <w:t xml:space="preserve"> is equal to</w:t>
      </w:r>
      <w:r w:rsidR="000C5157">
        <w:t xml:space="preserve"> the sum of inpatient based period claims data </w:t>
      </w:r>
      <w:r w:rsidR="00DB0021">
        <w:t>allowed amount</w:t>
      </w:r>
      <w:r w:rsidR="000C5157">
        <w:t>.</w:t>
      </w:r>
      <w:r w:rsidR="00DB0021">
        <w:t xml:space="preserve"> Effective January 1, 2024, the "statewide standardized amount"</w:t>
      </w:r>
      <w:r w:rsidR="006A5E39">
        <w:t>, as established for January 1, 2024,</w:t>
      </w:r>
      <w:r w:rsidR="00DB0021">
        <w:t xml:space="preserve"> is increased by 10%.</w:t>
      </w:r>
    </w:p>
    <w:p w14:paraId="4AFE1D41" w14:textId="77777777" w:rsidR="000C5157" w:rsidRDefault="000C5157" w:rsidP="00A93854">
      <w:pPr>
        <w:tabs>
          <w:tab w:val="left" w:pos="1440"/>
        </w:tabs>
      </w:pPr>
    </w:p>
    <w:p w14:paraId="11B51345" w14:textId="77777777" w:rsidR="000C5157" w:rsidRDefault="004600E4" w:rsidP="002653AD">
      <w:pPr>
        <w:tabs>
          <w:tab w:val="left" w:pos="1440"/>
        </w:tabs>
        <w:ind w:left="1440"/>
      </w:pPr>
      <w:r>
        <w:t>"</w:t>
      </w:r>
      <w:r w:rsidR="000C5157">
        <w:t>Transfer</w:t>
      </w:r>
      <w:r>
        <w:t>"</w:t>
      </w:r>
      <w:r w:rsidR="000C5157">
        <w:t xml:space="preserve"> means a hospital inpatient that has been placed in the care of another hospital</w:t>
      </w:r>
      <w:r w:rsidR="006C1A84">
        <w:t>,</w:t>
      </w:r>
      <w:r w:rsidR="000C5157">
        <w:t xml:space="preserve"> except that a transfer does not include an inpatient claim that has been assigned to DRG 580 (Neonate, transferred, less than five days old, not born here) or 581 (Neonate, transferred, less than five days old, born here).</w:t>
      </w:r>
    </w:p>
    <w:p w14:paraId="3309FB95" w14:textId="77777777" w:rsidR="00DB0021" w:rsidRDefault="00DB0021" w:rsidP="00933DB6">
      <w:pPr>
        <w:pStyle w:val="JCARSourceNote"/>
      </w:pPr>
    </w:p>
    <w:p w14:paraId="2023DF33" w14:textId="18CF0813" w:rsidR="009A0ECF" w:rsidRPr="00D55B37" w:rsidRDefault="00DB0021" w:rsidP="002653AD">
      <w:pPr>
        <w:pStyle w:val="JCARSourceNote"/>
        <w:ind w:left="720"/>
      </w:pPr>
      <w:r w:rsidRPr="004E27CF">
        <w:t>(Source:  Amended at 4</w:t>
      </w:r>
      <w:r>
        <w:t>9</w:t>
      </w:r>
      <w:r w:rsidRPr="004E27CF">
        <w:t xml:space="preserve"> Ill. Reg. </w:t>
      </w:r>
      <w:r w:rsidR="00341C38">
        <w:t>2090</w:t>
      </w:r>
      <w:r w:rsidRPr="004E27CF">
        <w:t xml:space="preserve">, effective </w:t>
      </w:r>
      <w:r w:rsidR="00341C38">
        <w:t>February 10, 2025</w:t>
      </w:r>
      <w:r w:rsidRPr="004E27CF">
        <w:t>)</w:t>
      </w:r>
    </w:p>
    <w:sectPr w:rsidR="009A0ECF" w:rsidRPr="00D55B37" w:rsidSect="00506E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06E30"/>
    <w:rsid w:val="00020EC1"/>
    <w:rsid w:val="000309AE"/>
    <w:rsid w:val="000C5157"/>
    <w:rsid w:val="000D2833"/>
    <w:rsid w:val="000D6F9A"/>
    <w:rsid w:val="0015797F"/>
    <w:rsid w:val="00167F04"/>
    <w:rsid w:val="00206E7D"/>
    <w:rsid w:val="002234F8"/>
    <w:rsid w:val="002338A3"/>
    <w:rsid w:val="0026427D"/>
    <w:rsid w:val="002653AD"/>
    <w:rsid w:val="00273292"/>
    <w:rsid w:val="00303285"/>
    <w:rsid w:val="00341C38"/>
    <w:rsid w:val="004005FE"/>
    <w:rsid w:val="004025BA"/>
    <w:rsid w:val="00446097"/>
    <w:rsid w:val="004600E4"/>
    <w:rsid w:val="00466235"/>
    <w:rsid w:val="004C36C3"/>
    <w:rsid w:val="00506E30"/>
    <w:rsid w:val="00564162"/>
    <w:rsid w:val="005A3B1D"/>
    <w:rsid w:val="005C3366"/>
    <w:rsid w:val="005F5752"/>
    <w:rsid w:val="00640CEC"/>
    <w:rsid w:val="006436CF"/>
    <w:rsid w:val="006547BD"/>
    <w:rsid w:val="006A5E39"/>
    <w:rsid w:val="006B35EC"/>
    <w:rsid w:val="006C1A84"/>
    <w:rsid w:val="00723640"/>
    <w:rsid w:val="00743919"/>
    <w:rsid w:val="00753335"/>
    <w:rsid w:val="00777B6E"/>
    <w:rsid w:val="007C5562"/>
    <w:rsid w:val="0082442E"/>
    <w:rsid w:val="00867563"/>
    <w:rsid w:val="008D358C"/>
    <w:rsid w:val="009004BA"/>
    <w:rsid w:val="00933DB6"/>
    <w:rsid w:val="009A0ECF"/>
    <w:rsid w:val="009A684C"/>
    <w:rsid w:val="00A33CE9"/>
    <w:rsid w:val="00A83449"/>
    <w:rsid w:val="00A93854"/>
    <w:rsid w:val="00AA6E2B"/>
    <w:rsid w:val="00B075A2"/>
    <w:rsid w:val="00B24400"/>
    <w:rsid w:val="00B3332F"/>
    <w:rsid w:val="00BB3C06"/>
    <w:rsid w:val="00BB7C10"/>
    <w:rsid w:val="00BD04F6"/>
    <w:rsid w:val="00BE152F"/>
    <w:rsid w:val="00BF43BA"/>
    <w:rsid w:val="00C00255"/>
    <w:rsid w:val="00C35F86"/>
    <w:rsid w:val="00C374DA"/>
    <w:rsid w:val="00C52296"/>
    <w:rsid w:val="00C9700C"/>
    <w:rsid w:val="00CB0108"/>
    <w:rsid w:val="00D17FCB"/>
    <w:rsid w:val="00D61A4C"/>
    <w:rsid w:val="00D87902"/>
    <w:rsid w:val="00DB0021"/>
    <w:rsid w:val="00DB6076"/>
    <w:rsid w:val="00E92860"/>
    <w:rsid w:val="00ED16C3"/>
    <w:rsid w:val="00EF3C4D"/>
    <w:rsid w:val="00FA28C6"/>
    <w:rsid w:val="00FE6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F2E6876"/>
  <w15:docId w15:val="{CBBB01E4-F474-489B-8F74-E8C14AFFA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C5157"/>
    <w:rPr>
      <w:color w:val="0000FF"/>
      <w:u w:val="single"/>
    </w:rPr>
  </w:style>
  <w:style w:type="paragraph" w:customStyle="1" w:styleId="JCARSourceNote">
    <w:name w:val="JCAR Source Note"/>
    <w:basedOn w:val="Normal"/>
    <w:rsid w:val="009A0ECF"/>
  </w:style>
  <w:style w:type="paragraph" w:styleId="NoSpacing">
    <w:name w:val="No Spacing"/>
    <w:uiPriority w:val="1"/>
    <w:qFormat/>
    <w:rsid w:val="00BD04F6"/>
    <w:rPr>
      <w:rFonts w:ascii="Arial" w:eastAsiaTheme="minorHAnsi" w:hAnsi="Arial" w:cstheme="minorBidi"/>
      <w:sz w:val="24"/>
      <w:szCs w:val="22"/>
    </w:rPr>
  </w:style>
  <w:style w:type="paragraph" w:styleId="BodyTextIndent2">
    <w:name w:val="Body Text Indent 2"/>
    <w:basedOn w:val="Normal"/>
    <w:link w:val="BodyTextIndent2Char"/>
    <w:uiPriority w:val="99"/>
    <w:semiHidden/>
    <w:unhideWhenUsed/>
    <w:rsid w:val="002653AD"/>
    <w:pPr>
      <w:spacing w:after="120" w:line="480" w:lineRule="auto"/>
      <w:ind w:left="360"/>
    </w:pPr>
  </w:style>
  <w:style w:type="character" w:customStyle="1" w:styleId="BodyTextIndent2Char">
    <w:name w:val="Body Text Indent 2 Char"/>
    <w:basedOn w:val="DefaultParagraphFont"/>
    <w:link w:val="BodyTextIndent2"/>
    <w:uiPriority w:val="99"/>
    <w:semiHidden/>
    <w:rsid w:val="002653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75449">
      <w:bodyDiv w:val="1"/>
      <w:marLeft w:val="0"/>
      <w:marRight w:val="0"/>
      <w:marTop w:val="0"/>
      <w:marBottom w:val="0"/>
      <w:divBdr>
        <w:top w:val="none" w:sz="0" w:space="0" w:color="auto"/>
        <w:left w:val="none" w:sz="0" w:space="0" w:color="auto"/>
        <w:bottom w:val="none" w:sz="0" w:space="0" w:color="auto"/>
        <w:right w:val="none" w:sz="0" w:space="0" w:color="auto"/>
      </w:divBdr>
    </w:div>
    <w:div w:id="215555880">
      <w:bodyDiv w:val="1"/>
      <w:marLeft w:val="0"/>
      <w:marRight w:val="0"/>
      <w:marTop w:val="0"/>
      <w:marBottom w:val="0"/>
      <w:divBdr>
        <w:top w:val="none" w:sz="0" w:space="0" w:color="auto"/>
        <w:left w:val="none" w:sz="0" w:space="0" w:color="auto"/>
        <w:bottom w:val="none" w:sz="0" w:space="0" w:color="auto"/>
        <w:right w:val="none" w:sz="0" w:space="0" w:color="auto"/>
      </w:divBdr>
    </w:div>
    <w:div w:id="197421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2611</Words>
  <Characters>14883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Section 149</vt:lpstr>
    </vt:vector>
  </TitlesOfParts>
  <Company>State of Illinois</Company>
  <LinksUpToDate>false</LinksUpToDate>
  <CharactersWithSpaces>17460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149</dc:title>
  <dc:subject/>
  <dc:creator>Illinois General Assembly</dc:creator>
  <cp:keywords/>
  <dc:description/>
  <cp:lastModifiedBy>Shipley, Melissa A.</cp:lastModifiedBy>
  <cp:revision>6</cp:revision>
  <dcterms:created xsi:type="dcterms:W3CDTF">2025-02-05T14:55:00Z</dcterms:created>
  <dcterms:modified xsi:type="dcterms:W3CDTF">2025-02-21T17:12:00Z</dcterms:modified>
</cp:coreProperties>
</file>