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EB19D" w14:textId="77777777" w:rsidR="00D70AFE" w:rsidRDefault="00D70AFE" w:rsidP="00A400DC">
      <w:pPr>
        <w:widowControl w:val="0"/>
        <w:autoSpaceDE w:val="0"/>
        <w:autoSpaceDN w:val="0"/>
        <w:adjustRightInd w:val="0"/>
      </w:pPr>
    </w:p>
    <w:p w14:paraId="2540B67E" w14:textId="4DD03883" w:rsidR="000B7EFF" w:rsidRDefault="00D70AFE" w:rsidP="004A21AF">
      <w:r>
        <w:t xml:space="preserve">SOURCE:  Recodified from 89 Ill. Adm. Code 140.940 </w:t>
      </w:r>
      <w:r w:rsidR="003F5AC2">
        <w:t>through</w:t>
      </w:r>
      <w:r>
        <w:t xml:space="preserve"> 140.972 at 12 Ill. Reg. 7401; amended at 12 Ill. Reg. 12095, effective July 15, 1988; amended at 13 Ill. Reg. 554, effective January 1, 1989; amended at 13 Ill. Reg. 15070, effective September 15, 1989; amended at 15 Ill. Reg. 1826, effective January 28, 1991; emergency amendment at 15 Ill. Reg. 16308, effective November 1, 1991, for a maximum of 150 days; amended at 16 Ill. Reg. 6195, effective March 27, 1992; emergency amendment at 16 Ill. Reg. 11937, effective July 10, 1992, for a maximum of 150 days; emergency amendment at 16 Ill. Reg. 14733, effective October 1, 1992, for a maximum of 150 days; amended at 16 Ill. Reg. 19868, effective December 7, 1992; amended at 17 Ill. Reg. 3217, effective March 1, 1993; emergency amendment at 17 Ill. Reg. 17275, effective October 1, 1993, for a maximum of 150 days; amended at 18 Ill. Reg. 3378, effective February 25, 1994; amended at 19 Ill. Reg. 10674, effective July 1, 1995; amended at 21 Ill. Reg. 2238, effective February 3, 1997; emergency amendment at 22 Ill. Reg. 13064, effective July 1, 1998, for a maximum of 150 days; amended at 22 Ill. Reg. 19866, effective October 30, 1998; amended at 25 Ill. Reg. 8775, effective July 1, 2001; amended at 26 Ill. </w:t>
      </w:r>
      <w:r w:rsidR="00BD6EBA">
        <w:t xml:space="preserve">Reg. </w:t>
      </w:r>
      <w:r w:rsidR="001F69A8">
        <w:t>13676</w:t>
      </w:r>
      <w:r w:rsidR="00085677">
        <w:t>,</w:t>
      </w:r>
      <w:r w:rsidR="00BD6EBA">
        <w:t xml:space="preserve"> effective </w:t>
      </w:r>
      <w:r w:rsidR="00CD42B1">
        <w:t xml:space="preserve">September </w:t>
      </w:r>
      <w:r w:rsidR="001F69A8">
        <w:t>3, 2002</w:t>
      </w:r>
      <w:r w:rsidR="00664322">
        <w:t>; emergency amendment at 27 Ill. Reg. 11080, effective July 1, 2003, for a maximum of 150 days; amended at 27 Ill. Reg. 18872, effective November 26, 2003</w:t>
      </w:r>
      <w:r w:rsidR="003F5AC2">
        <w:t>;</w:t>
      </w:r>
      <w:r w:rsidR="00BD6EBA">
        <w:t xml:space="preserve"> </w:t>
      </w:r>
      <w:r w:rsidR="005303A5">
        <w:t>amended at 2</w:t>
      </w:r>
      <w:r w:rsidR="008F7D66">
        <w:t>8</w:t>
      </w:r>
      <w:r w:rsidR="005303A5">
        <w:t xml:space="preserve"> Ill. Reg. </w:t>
      </w:r>
      <w:r w:rsidR="008069EB">
        <w:t>2836</w:t>
      </w:r>
      <w:r w:rsidR="005303A5">
        <w:t xml:space="preserve">, effective </w:t>
      </w:r>
      <w:r w:rsidR="008069EB">
        <w:t>February 1, 2004</w:t>
      </w:r>
      <w:r w:rsidR="000B7EFF">
        <w:t xml:space="preserve">; amended at 38 Ill. Reg. </w:t>
      </w:r>
      <w:r w:rsidR="004964AF">
        <w:t>15477</w:t>
      </w:r>
      <w:r w:rsidR="000B7EFF">
        <w:t xml:space="preserve">, effective </w:t>
      </w:r>
      <w:r w:rsidR="004964AF">
        <w:t>July 2, 2014</w:t>
      </w:r>
      <w:r w:rsidR="00356FED">
        <w:t>; amended at 4</w:t>
      </w:r>
      <w:r w:rsidR="00293537">
        <w:t>1</w:t>
      </w:r>
      <w:r w:rsidR="00356FED">
        <w:t xml:space="preserve"> Ill. Reg. </w:t>
      </w:r>
      <w:r w:rsidR="00412266">
        <w:t>1059</w:t>
      </w:r>
      <w:r w:rsidR="00356FED">
        <w:t xml:space="preserve">, effective </w:t>
      </w:r>
      <w:r w:rsidR="00412266">
        <w:t>January 19, 2017</w:t>
      </w:r>
      <w:r w:rsidR="0091647E">
        <w:t>; emergency amendment at 42</w:t>
      </w:r>
      <w:r w:rsidR="004A21AF">
        <w:t xml:space="preserve"> Ill. Reg. </w:t>
      </w:r>
      <w:r w:rsidR="008A1AB8">
        <w:t>13876</w:t>
      </w:r>
      <w:r w:rsidR="004A21AF">
        <w:t>, effective July 2, 2018, for a maximum of 150 days</w:t>
      </w:r>
      <w:r w:rsidR="00056F41">
        <w:t xml:space="preserve">; amended at 42 Ill. Reg. </w:t>
      </w:r>
      <w:r w:rsidR="001A35CD">
        <w:t>22533</w:t>
      </w:r>
      <w:r w:rsidR="00056F41">
        <w:t xml:space="preserve">, effective </w:t>
      </w:r>
      <w:r w:rsidR="001A35CD">
        <w:t>November 28, 2018</w:t>
      </w:r>
      <w:r w:rsidR="007E2CBA" w:rsidRPr="004E27CF">
        <w:t>; amended at 4</w:t>
      </w:r>
      <w:r w:rsidR="007E2CBA">
        <w:t>9</w:t>
      </w:r>
      <w:r w:rsidR="007E2CBA" w:rsidRPr="004E27CF">
        <w:t xml:space="preserve"> Ill. Reg. </w:t>
      </w:r>
      <w:r w:rsidR="00C92EE4">
        <w:t>2090</w:t>
      </w:r>
      <w:r w:rsidR="007E2CBA" w:rsidRPr="004E27CF">
        <w:t xml:space="preserve">, effective </w:t>
      </w:r>
      <w:r w:rsidR="00C92EE4">
        <w:t>February 10, 2025</w:t>
      </w:r>
      <w:r w:rsidR="006B7A4D">
        <w:t>.</w:t>
      </w:r>
    </w:p>
    <w:sectPr w:rsidR="000B7EFF" w:rsidSect="00A400D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0AFE"/>
    <w:rsid w:val="00056F41"/>
    <w:rsid w:val="00085677"/>
    <w:rsid w:val="000B7EFF"/>
    <w:rsid w:val="001A35CD"/>
    <w:rsid w:val="001F69A8"/>
    <w:rsid w:val="00293537"/>
    <w:rsid w:val="00356FED"/>
    <w:rsid w:val="003C1B38"/>
    <w:rsid w:val="003F5AC2"/>
    <w:rsid w:val="00412266"/>
    <w:rsid w:val="004964AF"/>
    <w:rsid w:val="004A21AF"/>
    <w:rsid w:val="005303A5"/>
    <w:rsid w:val="00664322"/>
    <w:rsid w:val="006B7A4D"/>
    <w:rsid w:val="007E2CBA"/>
    <w:rsid w:val="008069EB"/>
    <w:rsid w:val="008A1AB8"/>
    <w:rsid w:val="008F5987"/>
    <w:rsid w:val="008F7D66"/>
    <w:rsid w:val="0091647E"/>
    <w:rsid w:val="00A400DC"/>
    <w:rsid w:val="00BD6EBA"/>
    <w:rsid w:val="00C92EE4"/>
    <w:rsid w:val="00CD42B1"/>
    <w:rsid w:val="00D70AFE"/>
    <w:rsid w:val="00DB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BD032C"/>
  <w15:docId w15:val="{B8ABCD13-8CFC-4547-A730-281E8D9B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D6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Recodified from 89 Ill</vt:lpstr>
    </vt:vector>
  </TitlesOfParts>
  <Company>State Of Illinois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Recodified from 89 Ill</dc:title>
  <dc:subject/>
  <dc:creator>saboch</dc:creator>
  <cp:keywords/>
  <dc:description/>
  <cp:lastModifiedBy>Shipley, Melissa A.</cp:lastModifiedBy>
  <cp:revision>16</cp:revision>
  <dcterms:created xsi:type="dcterms:W3CDTF">2012-06-21T21:25:00Z</dcterms:created>
  <dcterms:modified xsi:type="dcterms:W3CDTF">2025-02-21T13:58:00Z</dcterms:modified>
</cp:coreProperties>
</file>