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2FFD" w14:textId="77777777" w:rsidR="00F21995" w:rsidRDefault="00F21995" w:rsidP="00565315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45AEE80" w14:textId="77777777" w:rsidR="00F21995" w:rsidRDefault="00F21995" w:rsidP="0050402E">
      <w:pPr>
        <w:widowControl w:val="0"/>
        <w:tabs>
          <w:tab w:val="left" w:pos="0"/>
          <w:tab w:val="left" w:pos="1425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25" w:hanging="1425"/>
      </w:pPr>
      <w:r>
        <w:t>149.5</w:t>
      </w:r>
      <w:r w:rsidR="005648E9">
        <w:tab/>
        <w:t>D</w:t>
      </w:r>
      <w:r>
        <w:t xml:space="preserve">iagnosis Related Grouping (DRG) Prospective Payment System (PPS) </w:t>
      </w:r>
      <w:r w:rsidR="00CE21A9">
        <w:t>(Repealed)</w:t>
      </w:r>
    </w:p>
    <w:p w14:paraId="0F7C8C6E" w14:textId="77777777" w:rsidR="00F21995" w:rsidRDefault="00F21995" w:rsidP="0050402E">
      <w:pPr>
        <w:widowControl w:val="0"/>
        <w:tabs>
          <w:tab w:val="left" w:pos="0"/>
          <w:tab w:val="left" w:pos="600"/>
          <w:tab w:val="left" w:pos="1425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25" w:hanging="1425"/>
      </w:pPr>
      <w:r>
        <w:t>149.10</w:t>
      </w:r>
      <w:r>
        <w:tab/>
        <w:t xml:space="preserve">Applicability of Other Provisions </w:t>
      </w:r>
    </w:p>
    <w:p w14:paraId="382408F7" w14:textId="77777777" w:rsidR="00F21995" w:rsidRDefault="00F21995" w:rsidP="0050402E">
      <w:pPr>
        <w:widowControl w:val="0"/>
        <w:tabs>
          <w:tab w:val="left" w:pos="0"/>
          <w:tab w:val="left" w:pos="600"/>
          <w:tab w:val="left" w:pos="1425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25" w:hanging="1425"/>
      </w:pPr>
      <w:r>
        <w:t>149.25</w:t>
      </w:r>
      <w:r>
        <w:tab/>
        <w:t xml:space="preserve">General Provisions </w:t>
      </w:r>
    </w:p>
    <w:p w14:paraId="5978BDA0" w14:textId="77777777" w:rsidR="00F21995" w:rsidRDefault="00F21995" w:rsidP="0050402E">
      <w:pPr>
        <w:widowControl w:val="0"/>
        <w:tabs>
          <w:tab w:val="left" w:pos="0"/>
          <w:tab w:val="left" w:pos="600"/>
          <w:tab w:val="left" w:pos="1425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25" w:hanging="1425"/>
      </w:pPr>
      <w:r>
        <w:t>149.50</w:t>
      </w:r>
      <w:r>
        <w:tab/>
        <w:t xml:space="preserve">Hospital </w:t>
      </w:r>
      <w:r w:rsidR="00CE21A9">
        <w:t xml:space="preserve">Inpatient </w:t>
      </w:r>
      <w:r>
        <w:t xml:space="preserve">Services Subject to and Excluded from the DRG Prospective Payment System </w:t>
      </w:r>
    </w:p>
    <w:p w14:paraId="080F916C" w14:textId="77777777" w:rsidR="00F21995" w:rsidRDefault="00F21995" w:rsidP="0050402E">
      <w:pPr>
        <w:widowControl w:val="0"/>
        <w:tabs>
          <w:tab w:val="left" w:pos="0"/>
          <w:tab w:val="left" w:pos="600"/>
          <w:tab w:val="left" w:pos="1425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25" w:hanging="1425"/>
      </w:pPr>
      <w:r>
        <w:t>149.75</w:t>
      </w:r>
      <w:r>
        <w:tab/>
        <w:t xml:space="preserve">Conditions for Payment Under the DRG Prospective Payment System </w:t>
      </w:r>
    </w:p>
    <w:p w14:paraId="584A9E18" w14:textId="77777777" w:rsidR="00F21995" w:rsidRDefault="00F21995" w:rsidP="0050402E">
      <w:pPr>
        <w:widowControl w:val="0"/>
        <w:tabs>
          <w:tab w:val="left" w:pos="0"/>
          <w:tab w:val="left" w:pos="600"/>
          <w:tab w:val="left" w:pos="1425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25" w:hanging="1425"/>
      </w:pPr>
      <w:r>
        <w:t>149.100</w:t>
      </w:r>
      <w:r>
        <w:tab/>
        <w:t xml:space="preserve">Methodology for Determining DRG </w:t>
      </w:r>
      <w:r w:rsidR="00CE21A9">
        <w:t>PPS</w:t>
      </w:r>
      <w:r>
        <w:t xml:space="preserve"> Payment Rates </w:t>
      </w:r>
    </w:p>
    <w:p w14:paraId="419FF1F5" w14:textId="77777777" w:rsidR="00F21995" w:rsidRDefault="00F21995" w:rsidP="0050402E">
      <w:pPr>
        <w:widowControl w:val="0"/>
        <w:tabs>
          <w:tab w:val="left" w:pos="0"/>
          <w:tab w:val="left" w:pos="600"/>
          <w:tab w:val="left" w:pos="1425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25" w:hanging="1425"/>
      </w:pPr>
      <w:r>
        <w:t>149.105</w:t>
      </w:r>
      <w:r>
        <w:tab/>
        <w:t xml:space="preserve">Payment For Outlier Cases </w:t>
      </w:r>
    </w:p>
    <w:p w14:paraId="30122BC8" w14:textId="77777777" w:rsidR="00F21995" w:rsidRDefault="00F21995" w:rsidP="0050402E">
      <w:pPr>
        <w:widowControl w:val="0"/>
        <w:tabs>
          <w:tab w:val="left" w:pos="0"/>
          <w:tab w:val="left" w:pos="600"/>
          <w:tab w:val="left" w:pos="1425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25" w:hanging="1425"/>
      </w:pPr>
      <w:r>
        <w:t>149.125</w:t>
      </w:r>
      <w:r>
        <w:tab/>
        <w:t xml:space="preserve">Special Treatment of Certain Facilities </w:t>
      </w:r>
      <w:r w:rsidR="00CE21A9">
        <w:t>(Repealed)</w:t>
      </w:r>
    </w:p>
    <w:p w14:paraId="44266116" w14:textId="77777777" w:rsidR="00F21995" w:rsidRDefault="00F21995" w:rsidP="0050402E">
      <w:pPr>
        <w:widowControl w:val="0"/>
        <w:tabs>
          <w:tab w:val="left" w:pos="0"/>
          <w:tab w:val="left" w:pos="600"/>
          <w:tab w:val="left" w:pos="1425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25" w:hanging="1425"/>
      </w:pPr>
      <w:r>
        <w:t>149.140</w:t>
      </w:r>
      <w:r>
        <w:tab/>
        <w:t xml:space="preserve">Methodology for Determining Primary Care Access Health Care Education Payments (Repealed) </w:t>
      </w:r>
    </w:p>
    <w:p w14:paraId="0F676322" w14:textId="77777777" w:rsidR="00F21995" w:rsidRDefault="00F21995" w:rsidP="0050402E">
      <w:pPr>
        <w:widowControl w:val="0"/>
        <w:tabs>
          <w:tab w:val="left" w:pos="0"/>
          <w:tab w:val="left" w:pos="600"/>
          <w:tab w:val="left" w:pos="1425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25" w:hanging="1425"/>
      </w:pPr>
      <w:r>
        <w:t>149.150</w:t>
      </w:r>
      <w:r>
        <w:tab/>
        <w:t xml:space="preserve">Payments to Hospitals Under the DRG Prospective Payment System </w:t>
      </w:r>
      <w:r w:rsidR="008966C6">
        <w:t>(Repealed)</w:t>
      </w:r>
    </w:p>
    <w:p w14:paraId="0C52D689" w14:textId="77777777" w:rsidR="00F21995" w:rsidRDefault="00F21995" w:rsidP="0050402E">
      <w:pPr>
        <w:widowControl w:val="0"/>
        <w:tabs>
          <w:tab w:val="left" w:pos="0"/>
          <w:tab w:val="left" w:pos="600"/>
          <w:tab w:val="left" w:pos="1425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25" w:hanging="1425"/>
      </w:pPr>
      <w:r>
        <w:t>149.175</w:t>
      </w:r>
      <w:r>
        <w:tab/>
        <w:t xml:space="preserve">Payments to Contracting Hospitals (Repealed) </w:t>
      </w:r>
    </w:p>
    <w:p w14:paraId="60FD0EAC" w14:textId="77777777" w:rsidR="00F21995" w:rsidRDefault="00F21995" w:rsidP="0050402E">
      <w:pPr>
        <w:widowControl w:val="0"/>
        <w:tabs>
          <w:tab w:val="left" w:pos="0"/>
          <w:tab w:val="left" w:pos="600"/>
          <w:tab w:val="left" w:pos="1425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25" w:hanging="1425"/>
      </w:pPr>
      <w:r>
        <w:t>149.200</w:t>
      </w:r>
      <w:r>
        <w:tab/>
        <w:t xml:space="preserve">Admitting and Clinical Privileges (Repealed) </w:t>
      </w:r>
    </w:p>
    <w:p w14:paraId="6728D292" w14:textId="77777777" w:rsidR="00F21995" w:rsidRDefault="00F21995" w:rsidP="0050402E">
      <w:pPr>
        <w:widowControl w:val="0"/>
        <w:tabs>
          <w:tab w:val="left" w:pos="0"/>
          <w:tab w:val="left" w:pos="600"/>
          <w:tab w:val="left" w:pos="1425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25" w:hanging="1425"/>
      </w:pPr>
      <w:r>
        <w:t>149.205</w:t>
      </w:r>
      <w:r>
        <w:tab/>
        <w:t xml:space="preserve">Inpatient Hospital Care or Services by Non-Contracting Hospitals Eligible for Payment (Repealed) </w:t>
      </w:r>
    </w:p>
    <w:p w14:paraId="24230F12" w14:textId="77777777" w:rsidR="00F21995" w:rsidRDefault="00F21995" w:rsidP="0050402E">
      <w:pPr>
        <w:widowControl w:val="0"/>
        <w:tabs>
          <w:tab w:val="left" w:pos="0"/>
          <w:tab w:val="left" w:pos="600"/>
          <w:tab w:val="left" w:pos="1425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25" w:hanging="1425"/>
      </w:pPr>
      <w:r>
        <w:t>149.225</w:t>
      </w:r>
      <w:r>
        <w:tab/>
        <w:t xml:space="preserve">Payment to Hospitals for Inpatient Services or Care not Provided under the ICARE Program (Repealed) </w:t>
      </w:r>
    </w:p>
    <w:p w14:paraId="7005EBD2" w14:textId="77777777" w:rsidR="00F21995" w:rsidRDefault="00F21995" w:rsidP="0050402E">
      <w:pPr>
        <w:widowControl w:val="0"/>
        <w:tabs>
          <w:tab w:val="left" w:pos="0"/>
          <w:tab w:val="left" w:pos="600"/>
          <w:tab w:val="left" w:pos="1425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25" w:hanging="1425"/>
      </w:pPr>
      <w:r>
        <w:t>149.250</w:t>
      </w:r>
      <w:r>
        <w:tab/>
        <w:t xml:space="preserve">Contract Monitoring (Repealed) </w:t>
      </w:r>
    </w:p>
    <w:p w14:paraId="2E34BFAA" w14:textId="77777777" w:rsidR="00F21995" w:rsidRDefault="00F21995" w:rsidP="0050402E">
      <w:pPr>
        <w:widowControl w:val="0"/>
        <w:tabs>
          <w:tab w:val="left" w:pos="0"/>
          <w:tab w:val="left" w:pos="600"/>
          <w:tab w:val="left" w:pos="1425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25" w:hanging="1425"/>
      </w:pPr>
      <w:r>
        <w:t>149.275</w:t>
      </w:r>
      <w:r>
        <w:tab/>
        <w:t xml:space="preserve">Transfer of Recipients (Repealed) </w:t>
      </w:r>
    </w:p>
    <w:p w14:paraId="38A9B7A6" w14:textId="77777777" w:rsidR="00F21995" w:rsidRDefault="00F21995" w:rsidP="0050402E">
      <w:pPr>
        <w:widowControl w:val="0"/>
        <w:tabs>
          <w:tab w:val="left" w:pos="0"/>
          <w:tab w:val="left" w:pos="600"/>
          <w:tab w:val="left" w:pos="1425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25" w:hanging="1425"/>
      </w:pPr>
      <w:r>
        <w:t>149.300</w:t>
      </w:r>
      <w:r>
        <w:tab/>
        <w:t xml:space="preserve">Validity of Contracts (Repealed) </w:t>
      </w:r>
    </w:p>
    <w:p w14:paraId="61F71B71" w14:textId="77777777" w:rsidR="00F21995" w:rsidRDefault="00F21995" w:rsidP="0050402E">
      <w:pPr>
        <w:widowControl w:val="0"/>
        <w:tabs>
          <w:tab w:val="left" w:pos="0"/>
          <w:tab w:val="left" w:pos="600"/>
          <w:tab w:val="left" w:pos="1425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25" w:hanging="1425"/>
      </w:pPr>
      <w:r>
        <w:t>149.305</w:t>
      </w:r>
      <w:r>
        <w:tab/>
        <w:t xml:space="preserve">Termination of ICARE Contracts (Repealed) </w:t>
      </w:r>
    </w:p>
    <w:p w14:paraId="5FE4AA78" w14:textId="77777777" w:rsidR="00F21995" w:rsidRDefault="00F21995" w:rsidP="0050402E">
      <w:pPr>
        <w:widowControl w:val="0"/>
        <w:tabs>
          <w:tab w:val="left" w:pos="1425"/>
        </w:tabs>
        <w:autoSpaceDE w:val="0"/>
        <w:autoSpaceDN w:val="0"/>
        <w:adjustRightInd w:val="0"/>
        <w:ind w:left="1425" w:hanging="1425"/>
      </w:pPr>
      <w:r>
        <w:t>149.325</w:t>
      </w:r>
      <w:r>
        <w:tab/>
        <w:t xml:space="preserve">Hospital Services Procurement Advisory Board (Repealed) </w:t>
      </w:r>
    </w:p>
    <w:sectPr w:rsidR="00F21995" w:rsidSect="0050402E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1995"/>
    <w:rsid w:val="0002234A"/>
    <w:rsid w:val="00265994"/>
    <w:rsid w:val="004E5EDC"/>
    <w:rsid w:val="0050402E"/>
    <w:rsid w:val="005648E9"/>
    <w:rsid w:val="00565315"/>
    <w:rsid w:val="008966C6"/>
    <w:rsid w:val="008F5987"/>
    <w:rsid w:val="009A0530"/>
    <w:rsid w:val="00AE7C30"/>
    <w:rsid w:val="00C2217B"/>
    <w:rsid w:val="00CE21A9"/>
    <w:rsid w:val="00D57241"/>
    <w:rsid w:val="00F21995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C5B7C5"/>
  <w15:docId w15:val="{1CB221E0-EF51-4986-8730-676598BA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saboch</dc:creator>
  <cp:keywords/>
  <dc:description/>
  <cp:lastModifiedBy>Shipley, Melissa A.</cp:lastModifiedBy>
  <cp:revision>5</cp:revision>
  <dcterms:created xsi:type="dcterms:W3CDTF">2014-06-24T13:59:00Z</dcterms:created>
  <dcterms:modified xsi:type="dcterms:W3CDTF">2025-02-21T17:11:00Z</dcterms:modified>
</cp:coreProperties>
</file>