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08" w:rsidRDefault="00901E08" w:rsidP="002866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1E08" w:rsidRDefault="00901E08" w:rsidP="00286654">
      <w:pPr>
        <w:widowControl w:val="0"/>
        <w:autoSpaceDE w:val="0"/>
        <w:autoSpaceDN w:val="0"/>
        <w:adjustRightInd w:val="0"/>
      </w:pPr>
      <w:r>
        <w:t xml:space="preserve">AUTHORITY:  </w:t>
      </w:r>
      <w:r w:rsidR="00515C8A">
        <w:t>I</w:t>
      </w:r>
      <w:r>
        <w:t>mplementing and authorized by Articles III, IV, V</w:t>
      </w:r>
      <w:r w:rsidR="00112F82">
        <w:t>,</w:t>
      </w:r>
      <w:r>
        <w:t xml:space="preserve"> VI and Section 12-13 of the Illinois Public Aid Code [305 ILCS 5/Arts. III, IV, V</w:t>
      </w:r>
      <w:r w:rsidR="00515C8A">
        <w:t xml:space="preserve">, </w:t>
      </w:r>
      <w:r>
        <w:t xml:space="preserve">VI and 12-13]. </w:t>
      </w:r>
    </w:p>
    <w:sectPr w:rsidR="00901E08" w:rsidSect="0028665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1E08"/>
    <w:rsid w:val="00112F82"/>
    <w:rsid w:val="00286654"/>
    <w:rsid w:val="00515C8A"/>
    <w:rsid w:val="005F21E2"/>
    <w:rsid w:val="006910A1"/>
    <w:rsid w:val="00901E08"/>
    <w:rsid w:val="00932E30"/>
    <w:rsid w:val="0096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III of the Illinois Health Finance Reform Act [20 ILCS 2215/Art</vt:lpstr>
    </vt:vector>
  </TitlesOfParts>
  <Company>General Assembly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III of the Illinois Health Finance Reform Act [20 ILCS 2215/Art</dc:title>
  <dc:subject/>
  <dc:creator>SchnappMA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