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FC" w:rsidRDefault="001536FC" w:rsidP="00053F17">
      <w:pPr>
        <w:widowControl w:val="0"/>
        <w:autoSpaceDE w:val="0"/>
        <w:autoSpaceDN w:val="0"/>
        <w:adjustRightInd w:val="0"/>
      </w:pPr>
      <w:bookmarkStart w:id="0" w:name="_GoBack"/>
      <w:bookmarkEnd w:id="0"/>
    </w:p>
    <w:p w:rsidR="001536FC" w:rsidRDefault="001536FC" w:rsidP="00053F17">
      <w:pPr>
        <w:widowControl w:val="0"/>
        <w:autoSpaceDE w:val="0"/>
        <w:autoSpaceDN w:val="0"/>
        <w:adjustRightInd w:val="0"/>
      </w:pPr>
      <w:r>
        <w:rPr>
          <w:b/>
          <w:bCs/>
        </w:rPr>
        <w:t>Section 140.519  Use or Accumulation of Funds</w:t>
      </w:r>
      <w:r>
        <w:t xml:space="preserve"> </w:t>
      </w:r>
    </w:p>
    <w:p w:rsidR="001536FC" w:rsidRDefault="001536FC" w:rsidP="00053F17">
      <w:pPr>
        <w:widowControl w:val="0"/>
        <w:autoSpaceDE w:val="0"/>
        <w:autoSpaceDN w:val="0"/>
        <w:adjustRightInd w:val="0"/>
      </w:pPr>
    </w:p>
    <w:p w:rsidR="001536FC" w:rsidRDefault="001536FC" w:rsidP="00053F17">
      <w:pPr>
        <w:widowControl w:val="0"/>
        <w:autoSpaceDE w:val="0"/>
        <w:autoSpaceDN w:val="0"/>
        <w:adjustRightInd w:val="0"/>
      </w:pPr>
      <w:r>
        <w:t xml:space="preserve">The facility or correspondent shall not expend or allow use of recipient funds for any person other than the recipient.  The facility and Department shall explain to the recipient or correspondent that funds are not to be spent for the purchase of or as a contribution toward the purchase of items/equipment that the facility is required to provide for the recipient. </w:t>
      </w:r>
    </w:p>
    <w:sectPr w:rsidR="001536FC" w:rsidSect="00053F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6FC"/>
    <w:rsid w:val="00053F17"/>
    <w:rsid w:val="001536FC"/>
    <w:rsid w:val="00830D43"/>
    <w:rsid w:val="009F10F5"/>
    <w:rsid w:val="00AD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