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739" w:rsidRDefault="00821739" w:rsidP="00821739"/>
    <w:p w:rsidR="00821739" w:rsidRDefault="00821739" w:rsidP="00821739">
      <w:pPr>
        <w:rPr>
          <w:b/>
        </w:rPr>
      </w:pPr>
      <w:r>
        <w:rPr>
          <w:b/>
        </w:rPr>
        <w:t xml:space="preserve">Section 140.497  Hearing Aids </w:t>
      </w:r>
    </w:p>
    <w:p w:rsidR="00821739" w:rsidRDefault="00821739" w:rsidP="00821739"/>
    <w:p w:rsidR="00821739" w:rsidRDefault="00821739" w:rsidP="00821739">
      <w:pPr>
        <w:ind w:firstLine="720"/>
      </w:pPr>
      <w:r>
        <w:t>a)</w:t>
      </w:r>
      <w:r>
        <w:tab/>
        <w:t xml:space="preserve">Hearing aids are reimbursed in accordance with Section 140.481(d). </w:t>
      </w:r>
    </w:p>
    <w:p w:rsidR="00821739" w:rsidRDefault="00821739" w:rsidP="00821739"/>
    <w:p w:rsidR="00821739" w:rsidRDefault="00821739" w:rsidP="00821739">
      <w:pPr>
        <w:ind w:left="1440" w:hanging="720"/>
      </w:pPr>
      <w:r>
        <w:t>b)</w:t>
      </w:r>
      <w:r>
        <w:tab/>
        <w:t xml:space="preserve">In order to be eligible for reimbursement from the Department for monaural and binaural hearing aids, the following criteria must be met: </w:t>
      </w:r>
    </w:p>
    <w:p w:rsidR="00821739" w:rsidRDefault="00821739" w:rsidP="00821739"/>
    <w:p w:rsidR="00821739" w:rsidRDefault="00821739" w:rsidP="00821739">
      <w:pPr>
        <w:ind w:left="720" w:firstLine="720"/>
      </w:pPr>
      <w:r>
        <w:t>1)</w:t>
      </w:r>
      <w:r>
        <w:tab/>
        <w:t>When testing is performed in an acoustically treated sound suite:</w:t>
      </w:r>
    </w:p>
    <w:p w:rsidR="00821739" w:rsidRDefault="00821739" w:rsidP="00821739"/>
    <w:p w:rsidR="00821739" w:rsidRDefault="00821739" w:rsidP="00821739">
      <w:pPr>
        <w:ind w:left="2880" w:hanging="720"/>
      </w:pPr>
      <w:r>
        <w:t>A)</w:t>
      </w:r>
      <w:r>
        <w:tab/>
        <w:t xml:space="preserve">The hearing loss must be 20 decibels or greater at any two of the following frequencies:  500, 1000, 2000, 4000, 8000 Hertz; or </w:t>
      </w:r>
    </w:p>
    <w:p w:rsidR="00821739" w:rsidRDefault="00821739" w:rsidP="00821739"/>
    <w:p w:rsidR="00821739" w:rsidRDefault="00821739" w:rsidP="00821739">
      <w:pPr>
        <w:ind w:left="2880" w:hanging="720"/>
      </w:pPr>
      <w:r>
        <w:t>B)</w:t>
      </w:r>
      <w:r>
        <w:tab/>
        <w:t xml:space="preserve">The hearing loss must be 25 decibels or greater at any one of 500, 1000, 2000 Hertz. </w:t>
      </w:r>
    </w:p>
    <w:p w:rsidR="00821739" w:rsidRDefault="00821739" w:rsidP="00821739"/>
    <w:p w:rsidR="00821739" w:rsidRDefault="00821739" w:rsidP="00821739">
      <w:pPr>
        <w:ind w:left="2160" w:hanging="720"/>
      </w:pPr>
      <w:r>
        <w:t>2)</w:t>
      </w:r>
      <w:r>
        <w:tab/>
        <w:t xml:space="preserve">When testing is performed in other than an acoustically treated sound suite: </w:t>
      </w:r>
    </w:p>
    <w:p w:rsidR="00821739" w:rsidRDefault="00821739" w:rsidP="00821739"/>
    <w:p w:rsidR="00821739" w:rsidRDefault="00821739" w:rsidP="00821739">
      <w:pPr>
        <w:ind w:left="2880" w:hanging="720"/>
      </w:pPr>
      <w:r>
        <w:t>A)</w:t>
      </w:r>
      <w:r>
        <w:tab/>
        <w:t xml:space="preserve">The hearing loss must be 30 decibels or greater at any two of the following frequencies:  500, 1000, 2000, 4000, 8000 Hertz; or </w:t>
      </w:r>
    </w:p>
    <w:p w:rsidR="00821739" w:rsidRDefault="00821739" w:rsidP="00821739">
      <w:pPr>
        <w:ind w:left="2160"/>
      </w:pPr>
    </w:p>
    <w:p w:rsidR="00821739" w:rsidRDefault="00821739" w:rsidP="00821739">
      <w:pPr>
        <w:ind w:left="2880" w:hanging="720"/>
      </w:pPr>
      <w:r>
        <w:t>B)</w:t>
      </w:r>
      <w:r>
        <w:tab/>
        <w:t>The hearing loss must be 35 decibels or greater at any one of 500, 1000, 2000 Hertz.</w:t>
      </w:r>
    </w:p>
    <w:p w:rsidR="00821739" w:rsidRDefault="00821739" w:rsidP="00821739"/>
    <w:p w:rsidR="00821739" w:rsidRDefault="00821739" w:rsidP="00821739">
      <w:pPr>
        <w:ind w:left="2160" w:hanging="720"/>
      </w:pPr>
      <w:r>
        <w:t>3)</w:t>
      </w:r>
      <w:r>
        <w:tab/>
        <w:t>A written statement, dated and signed by a licensed physician, that the patient's hearing loss has been medically evaluated and the patient is considered a candidate for a hearing instrument. The statement must include the date when the medical evaluation took place and the sale of the hearing instrument cannot be more than 6 months immediately following the date of the evaluation.</w:t>
      </w:r>
    </w:p>
    <w:p w:rsidR="00821739" w:rsidRDefault="00821739" w:rsidP="00821739"/>
    <w:p w:rsidR="00821739" w:rsidRDefault="00821739" w:rsidP="00821739">
      <w:pPr>
        <w:ind w:firstLine="720"/>
      </w:pPr>
      <w:r>
        <w:t>c)</w:t>
      </w:r>
      <w:r>
        <w:tab/>
        <w:t xml:space="preserve">The following items are to be kept in the patient's file: </w:t>
      </w:r>
    </w:p>
    <w:p w:rsidR="00821739" w:rsidRDefault="00821739" w:rsidP="00821739"/>
    <w:p w:rsidR="00821739" w:rsidRDefault="00821739" w:rsidP="00821739">
      <w:pPr>
        <w:ind w:left="1440"/>
      </w:pPr>
      <w:r>
        <w:t>1)</w:t>
      </w:r>
      <w:r>
        <w:tab/>
        <w:t xml:space="preserve">The written statement required by subsection (b)(3). </w:t>
      </w:r>
    </w:p>
    <w:p w:rsidR="00821739" w:rsidRDefault="00821739" w:rsidP="00821739"/>
    <w:p w:rsidR="00821739" w:rsidRDefault="00821739" w:rsidP="00821739">
      <w:pPr>
        <w:ind w:left="1440"/>
      </w:pPr>
      <w:r>
        <w:t>2)</w:t>
      </w:r>
      <w:r>
        <w:tab/>
        <w:t xml:space="preserve">Audiogram. </w:t>
      </w:r>
    </w:p>
    <w:p w:rsidR="00821739" w:rsidRDefault="00821739" w:rsidP="00821739"/>
    <w:p w:rsidR="00821739" w:rsidRDefault="00821739" w:rsidP="00821739">
      <w:pPr>
        <w:ind w:left="1440"/>
      </w:pPr>
      <w:r>
        <w:t>3)</w:t>
      </w:r>
      <w:r>
        <w:tab/>
        <w:t xml:space="preserve">Hearing Aid Evaluation Results. </w:t>
      </w:r>
    </w:p>
    <w:p w:rsidR="00821739" w:rsidRDefault="00821739" w:rsidP="00821739"/>
    <w:p w:rsidR="00821739" w:rsidRDefault="00821739" w:rsidP="00821739">
      <w:pPr>
        <w:ind w:left="1440"/>
      </w:pPr>
      <w:r>
        <w:t>4)</w:t>
      </w:r>
      <w:r>
        <w:tab/>
        <w:t xml:space="preserve">Case history and identifying information. </w:t>
      </w:r>
    </w:p>
    <w:p w:rsidR="00821739" w:rsidRDefault="00821739" w:rsidP="00821739"/>
    <w:p w:rsidR="00821739" w:rsidRDefault="00821739" w:rsidP="00821739">
      <w:pPr>
        <w:ind w:left="2160" w:hanging="720"/>
      </w:pPr>
      <w:r>
        <w:t>5)</w:t>
      </w:r>
      <w:r>
        <w:tab/>
        <w:t xml:space="preserve">Copy of Manufacturer's invoice with patient's name and hearing aid serial number. </w:t>
      </w:r>
    </w:p>
    <w:p w:rsidR="00821739" w:rsidRDefault="00821739" w:rsidP="00821739"/>
    <w:p w:rsidR="00821739" w:rsidRDefault="00821739" w:rsidP="00821739">
      <w:pPr>
        <w:ind w:left="1440"/>
      </w:pPr>
      <w:r>
        <w:t>6)</w:t>
      </w:r>
      <w:r>
        <w:tab/>
        <w:t xml:space="preserve">Copy of Manufacturer's invoice for ear mold, if applicable. </w:t>
      </w:r>
    </w:p>
    <w:p w:rsidR="00821739" w:rsidRDefault="00821739" w:rsidP="00821739">
      <w:pPr>
        <w:ind w:left="1440"/>
      </w:pPr>
    </w:p>
    <w:p w:rsidR="00821739" w:rsidRDefault="00821739" w:rsidP="00821739">
      <w:pPr>
        <w:ind w:left="1440" w:hanging="720"/>
      </w:pPr>
      <w:r>
        <w:t>d)</w:t>
      </w:r>
      <w:r>
        <w:tab/>
        <w:t xml:space="preserve">Payment for all hearing aids is contingent upon providers fitting and dispensing hearing aids in accordance with the requirements set forth in the Hearing Instrument Consumer Protection Act [225 ILCS 50] and implementing Public Health regulations, except that no payment will be made when there has been a medical evaluation waiver signed by the prospective user. </w:t>
      </w:r>
    </w:p>
    <w:p w:rsidR="00821739" w:rsidRDefault="00821739" w:rsidP="00821739"/>
    <w:p w:rsidR="00821739" w:rsidRDefault="00821739" w:rsidP="00821739">
      <w:pPr>
        <w:ind w:firstLine="720"/>
      </w:pPr>
      <w:r>
        <w:t>(Source:  Amended at 39 Ill. Reg. 12825, effective September 4, 2015)</w:t>
      </w:r>
      <w:bookmarkStart w:id="0" w:name="_GoBack"/>
      <w:bookmarkEnd w:id="0"/>
    </w:p>
    <w:sectPr w:rsidR="00821739" w:rsidSect="00755A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07EF"/>
    <w:rsid w:val="001D07EF"/>
    <w:rsid w:val="00303C7A"/>
    <w:rsid w:val="00426DD9"/>
    <w:rsid w:val="004B02C4"/>
    <w:rsid w:val="004B03C2"/>
    <w:rsid w:val="004C775C"/>
    <w:rsid w:val="004D3706"/>
    <w:rsid w:val="00532B51"/>
    <w:rsid w:val="006531D9"/>
    <w:rsid w:val="006A5DC7"/>
    <w:rsid w:val="00755A32"/>
    <w:rsid w:val="00804716"/>
    <w:rsid w:val="00821739"/>
    <w:rsid w:val="009261E4"/>
    <w:rsid w:val="00992C1C"/>
    <w:rsid w:val="009973C4"/>
    <w:rsid w:val="00A561AF"/>
    <w:rsid w:val="00CA5865"/>
    <w:rsid w:val="00E540FA"/>
    <w:rsid w:val="00E9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BE8EF14-5D24-4540-9559-F0E1B94B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7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07EF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6A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Lane, Arlene L.</cp:lastModifiedBy>
  <cp:revision>4</cp:revision>
  <cp:lastPrinted>2002-08-08T17:45:00Z</cp:lastPrinted>
  <dcterms:created xsi:type="dcterms:W3CDTF">2019-03-13T18:39:00Z</dcterms:created>
  <dcterms:modified xsi:type="dcterms:W3CDTF">2019-04-02T19:15:00Z</dcterms:modified>
</cp:coreProperties>
</file>