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EC5" w:rsidRDefault="00B92EC5" w:rsidP="00B92EC5">
      <w:pPr>
        <w:widowControl w:val="0"/>
        <w:autoSpaceDE w:val="0"/>
        <w:autoSpaceDN w:val="0"/>
        <w:adjustRightInd w:val="0"/>
        <w:rPr>
          <w:b/>
          <w:bCs/>
        </w:rPr>
      </w:pPr>
    </w:p>
    <w:p w:rsidR="00B92EC5" w:rsidRDefault="00B92EC5" w:rsidP="00B92EC5">
      <w:pPr>
        <w:widowControl w:val="0"/>
        <w:autoSpaceDE w:val="0"/>
        <w:autoSpaceDN w:val="0"/>
        <w:adjustRightInd w:val="0"/>
      </w:pPr>
      <w:r>
        <w:rPr>
          <w:b/>
          <w:bCs/>
        </w:rPr>
        <w:t>Section 140.418  Department of Corrections Laboratory</w:t>
      </w:r>
      <w:r>
        <w:t xml:space="preserve"> </w:t>
      </w:r>
    </w:p>
    <w:p w:rsidR="00B92EC5" w:rsidRDefault="00B92EC5" w:rsidP="00B92EC5">
      <w:pPr>
        <w:widowControl w:val="0"/>
        <w:autoSpaceDE w:val="0"/>
        <w:autoSpaceDN w:val="0"/>
        <w:adjustRightInd w:val="0"/>
      </w:pPr>
    </w:p>
    <w:p w:rsidR="00B92EC5" w:rsidRDefault="00B92EC5" w:rsidP="00B92EC5">
      <w:pPr>
        <w:widowControl w:val="0"/>
        <w:autoSpaceDE w:val="0"/>
        <w:autoSpaceDN w:val="0"/>
        <w:adjustRightInd w:val="0"/>
      </w:pPr>
      <w:r>
        <w:t xml:space="preserve">All lenses, frames and frame parts shall be obtained from the Department of Corrections (DOC) laboratory and, upon receipt of federal approval of an amendment to the Illinois Title XIX State Plan, a vendor or vendors procured by the Chicago Public Schools (CPS) to manufacture eyeglasses for individuals enrolled in a school within the CPS system.  DOC shall not engage in "office" services, such as examinations or dispensing of eyeglasses to recipients.  Individual optical suppliers shall continue to provide examinations, frame repairs, contact lenses, artificial eyes and low vision devices, as well as dispensing of eyeglasses obtained from the DOC laboratory or CPS vendor.  CPS shall ensure that its vendor or vendors are enrolled as providers in the Medical Assistance Program and, as applicable, in a managed care entity (MCE) serving individuals enrolled in a school within the CPS system.  Claims for services provided by DOC or CPS' vendor or vendors shall be submitted to the Department of Healthcare and Family Services (Department) or the MCE in which the individual is enrolled for payment and shall be reimbursed at the Department's or the MCE's established rates or rate methodologies for eyeglasses. </w:t>
      </w:r>
    </w:p>
    <w:p w:rsidR="00B92EC5" w:rsidRDefault="00B92EC5" w:rsidP="00B92EC5">
      <w:pPr>
        <w:widowControl w:val="0"/>
        <w:autoSpaceDE w:val="0"/>
        <w:autoSpaceDN w:val="0"/>
        <w:adjustRightInd w:val="0"/>
      </w:pPr>
    </w:p>
    <w:p w:rsidR="00B92EC5" w:rsidRDefault="00B92EC5" w:rsidP="00B92EC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Amended at 39 Ill. Reg. </w:t>
      </w:r>
      <w:r w:rsidR="00F443FD">
        <w:t>4394</w:t>
      </w:r>
      <w:r>
        <w:t xml:space="preserve">, effective </w:t>
      </w:r>
      <w:bookmarkStart w:id="0" w:name="_GoBack"/>
      <w:r w:rsidR="00F443FD">
        <w:t>March 11, 2015</w:t>
      </w:r>
      <w:bookmarkEnd w:id="0"/>
      <w:r>
        <w:t>)</w:t>
      </w:r>
    </w:p>
    <w:sectPr w:rsidR="00B92EC5" w:rsidSect="00BE5E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0B0F"/>
    <w:rsid w:val="000652CB"/>
    <w:rsid w:val="003C0B0F"/>
    <w:rsid w:val="004B0722"/>
    <w:rsid w:val="00B834BF"/>
    <w:rsid w:val="00B92EC5"/>
    <w:rsid w:val="00BE5E23"/>
    <w:rsid w:val="00F4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3760CF0-B143-447D-9AB0-C1422BC7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E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King, Melissa A.</cp:lastModifiedBy>
  <cp:revision>3</cp:revision>
  <dcterms:created xsi:type="dcterms:W3CDTF">2015-01-21T22:01:00Z</dcterms:created>
  <dcterms:modified xsi:type="dcterms:W3CDTF">2015-03-19T19:17:00Z</dcterms:modified>
</cp:coreProperties>
</file>